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630BE">
      <w:pPr>
        <w:tabs>
          <w:tab w:val="left" w:pos="336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02.12.2022</w:t>
      </w:r>
    </w:p>
    <w:p w:rsidR="00000000" w:rsidRDefault="006630BE">
      <w:pPr>
        <w:tabs>
          <w:tab w:val="left" w:pos="336"/>
        </w:tabs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АйСиБиСи</w:t>
      </w:r>
      <w:proofErr w:type="spellEnd"/>
      <w:r>
        <w:rPr>
          <w:sz w:val="22"/>
          <w:szCs w:val="22"/>
        </w:rPr>
        <w:t xml:space="preserve"> Банк (АО) поступили информационные материалы от НКО АО НРД о корпоративных действиях</w:t>
      </w:r>
      <w:r>
        <w:t xml:space="preserve"> </w:t>
      </w:r>
      <w:r>
        <w:endnoteReference w:id="1"/>
      </w:r>
      <w:r>
        <w:rPr>
          <w:sz w:val="22"/>
          <w:szCs w:val="22"/>
        </w:rPr>
        <w:t xml:space="preserve">: </w:t>
      </w:r>
    </w:p>
    <w:p w:rsidR="00000000" w:rsidRDefault="006630BE">
      <w:pPr>
        <w:pStyle w:val="1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 xml:space="preserve"> (INTR) О корпоративном действии "Выплата купонного дохода" </w:t>
      </w:r>
      <w:r>
        <w:rPr>
          <w:rFonts w:eastAsia="Times New Roman"/>
        </w:rPr>
        <w:t xml:space="preserve">с ценными бумагами эмитента ОАО "РЖД" ИНН 7708503727 (облигация 4-41-65045-D / ISIN RU000A0JX1S1)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2066"/>
        <w:gridCol w:w="1454"/>
        <w:gridCol w:w="1164"/>
        <w:gridCol w:w="896"/>
        <w:gridCol w:w="891"/>
        <w:gridCol w:w="549"/>
        <w:gridCol w:w="546"/>
        <w:gridCol w:w="546"/>
        <w:gridCol w:w="14"/>
        <w:gridCol w:w="1638"/>
        <w:gridCol w:w="1743"/>
        <w:gridCol w:w="1186"/>
      </w:tblGrid>
      <w:tr w:rsidR="00000000">
        <w:trPr>
          <w:tblHeader/>
          <w:tblCellSpacing w:w="7" w:type="dxa"/>
        </w:trPr>
        <w:tc>
          <w:tcPr>
            <w:tcW w:w="0" w:type="auto"/>
            <w:gridSpan w:val="13"/>
            <w:shd w:val="clear" w:color="auto" w:fill="BBBBBB"/>
            <w:vAlign w:val="center"/>
            <w:hideMark/>
          </w:tcPr>
          <w:p w:rsidR="00000000" w:rsidRDefault="006630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Реквизиты корпоративного действия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Референс</w:t>
            </w:r>
            <w:proofErr w:type="spellEnd"/>
            <w:r>
              <w:rPr>
                <w:rFonts w:eastAsia="Times New Roman"/>
              </w:rPr>
              <w:t xml:space="preserve"> корпоративного действия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6630B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263256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типа корпоративного действия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6630B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INTR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Тип </w:t>
            </w:r>
            <w:r>
              <w:rPr>
                <w:rFonts w:eastAsia="Times New Roman"/>
              </w:rPr>
              <w:t>корпоративного действия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6630B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Выплата купонного дохода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КД (план.)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 декабря 2022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КД (</w:t>
            </w:r>
            <w:proofErr w:type="spellStart"/>
            <w:r>
              <w:rPr>
                <w:rFonts w:eastAsia="Times New Roman"/>
              </w:rPr>
              <w:t>расч</w:t>
            </w:r>
            <w:proofErr w:type="spellEnd"/>
            <w:r>
              <w:rPr>
                <w:rFonts w:eastAsia="Times New Roman"/>
              </w:rPr>
              <w:t>.)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 декабря 2022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фиксации (по решению о выпуске)</w:t>
            </w:r>
          </w:p>
        </w:tc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 декабря 2022 г.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gridSpan w:val="13"/>
            <w:shd w:val="clear" w:color="auto" w:fill="BBBBBB"/>
            <w:vAlign w:val="center"/>
            <w:hideMark/>
          </w:tcPr>
          <w:p w:rsidR="00000000" w:rsidRDefault="006630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ценных бумагах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6630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6630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6630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6630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Категория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6630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gridSpan w:val="3"/>
            <w:shd w:val="clear" w:color="auto" w:fill="BBBBBB"/>
            <w:vAlign w:val="center"/>
            <w:hideMark/>
          </w:tcPr>
          <w:p w:rsidR="00000000" w:rsidRDefault="006630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ISIN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6630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6630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6630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Валюта номинала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"Российские железные дороги"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4-41-65045-D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  <w:r>
              <w:rPr>
                <w:rFonts w:eastAsia="Times New Roman"/>
              </w:rPr>
              <w:t>марта 2015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облигации 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RU000A0JX1S1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RU000A0JX1S1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gridSpan w:val="13"/>
            <w:shd w:val="clear" w:color="auto" w:fill="BBBBBB"/>
            <w:vAlign w:val="center"/>
            <w:hideMark/>
          </w:tcPr>
          <w:p w:rsidR="00000000" w:rsidRDefault="006630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выплате дохода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Ставка купонного дохода (%, годовых)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6630B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6.65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Размер купонного дохода в RUB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6630B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33.16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Валюта платежа 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6630B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RUB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</w:t>
            </w:r>
            <w:r>
              <w:rPr>
                <w:rFonts w:eastAsia="Times New Roman"/>
              </w:rPr>
              <w:t>начала текущего периода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 июня 2022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окончания текущего периода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 декабря 2022 г.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дней в периоде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6630BE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182</w:t>
            </w: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gridSpan w:val="10"/>
            <w:shd w:val="clear" w:color="auto" w:fill="BBBBBB"/>
            <w:vAlign w:val="center"/>
            <w:hideMark/>
          </w:tcPr>
          <w:p w:rsidR="00000000" w:rsidRDefault="006630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Связанные корпоративные действия</w:t>
            </w:r>
          </w:p>
        </w:tc>
        <w:tc>
          <w:tcPr>
            <w:tcW w:w="0" w:type="auto"/>
            <w:vAlign w:val="center"/>
            <w:hideMark/>
          </w:tcPr>
          <w:p w:rsidR="00000000" w:rsidRDefault="006630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30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30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Header/>
          <w:tblCellSpacing w:w="7" w:type="dxa"/>
        </w:trPr>
        <w:tc>
          <w:tcPr>
            <w:tcW w:w="0" w:type="auto"/>
            <w:gridSpan w:val="5"/>
            <w:shd w:val="clear" w:color="auto" w:fill="BBBBBB"/>
            <w:vAlign w:val="center"/>
            <w:hideMark/>
          </w:tcPr>
          <w:p w:rsidR="00000000" w:rsidRDefault="006630B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Код типа КД</w:t>
            </w:r>
          </w:p>
        </w:tc>
        <w:tc>
          <w:tcPr>
            <w:tcW w:w="0" w:type="auto"/>
            <w:gridSpan w:val="5"/>
            <w:shd w:val="clear" w:color="auto" w:fill="BBBBBB"/>
            <w:vAlign w:val="center"/>
            <w:hideMark/>
          </w:tcPr>
          <w:p w:rsidR="00000000" w:rsidRDefault="006630BE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Референс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КД</w:t>
            </w:r>
          </w:p>
        </w:tc>
        <w:tc>
          <w:tcPr>
            <w:tcW w:w="0" w:type="auto"/>
            <w:vAlign w:val="center"/>
            <w:hideMark/>
          </w:tcPr>
          <w:p w:rsidR="00000000" w:rsidRDefault="006630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30B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630B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7" w:type="dxa"/>
        </w:trPr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CHAN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455788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</w:p>
        </w:tc>
      </w:tr>
      <w:tr w:rsidR="00000000">
        <w:trPr>
          <w:tblCellSpacing w:w="7" w:type="dxa"/>
        </w:trPr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BPUT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455634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6630BE">
            <w:pPr>
              <w:rPr>
                <w:rFonts w:eastAsia="Times New Roman"/>
              </w:rPr>
            </w:pPr>
          </w:p>
        </w:tc>
      </w:tr>
    </w:tbl>
    <w:p w:rsidR="00000000" w:rsidRDefault="006630BE"/>
    <w:sectPr w:rsidR="00000000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30BE">
      <w:r>
        <w:separator/>
      </w:r>
    </w:p>
  </w:endnote>
  <w:endnote w:type="continuationSeparator" w:id="0">
    <w:p w:rsidR="00000000" w:rsidRDefault="006630BE">
      <w:r>
        <w:continuationSeparator/>
      </w:r>
    </w:p>
  </w:endnote>
  <w:endnote w:id="1">
    <w:p w:rsidR="00000000" w:rsidRDefault="006630BE">
      <w:pPr>
        <w:pStyle w:val="a4"/>
        <w:rPr>
          <w:i/>
          <w:sz w:val="16"/>
          <w:szCs w:val="16"/>
        </w:rPr>
      </w:pPr>
      <w:r>
        <w:rPr>
          <w:rStyle w:val="a6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АйСиБиСи</w:t>
      </w:r>
      <w:proofErr w:type="spellEnd"/>
      <w:r>
        <w:rPr>
          <w:i/>
          <w:sz w:val="16"/>
          <w:szCs w:val="16"/>
        </w:rPr>
        <w:t xml:space="preserve">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30BE">
      <w:r>
        <w:separator/>
      </w:r>
    </w:p>
  </w:footnote>
  <w:footnote w:type="continuationSeparator" w:id="0">
    <w:p w:rsidR="00000000" w:rsidRDefault="00663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630BE"/>
    <w:rsid w:val="0066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exslt.org/common"/>
  <w:attachedSchema w:val="http://www.itglobal.ru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A630F9-8872-4E62-9B18-56F91D30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endnote text"/>
    <w:basedOn w:val="a"/>
    <w:link w:val="a5"/>
    <w:uiPriority w:val="99"/>
    <w:semiHidden/>
    <w:unhideWhenUsed/>
    <w:rPr>
      <w:rFonts w:eastAsia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JGGudilina</dc:creator>
  <cp:keywords/>
  <dc:description/>
  <cp:lastModifiedBy>JGGudilina</cp:lastModifiedBy>
  <cp:revision>2</cp:revision>
  <dcterms:created xsi:type="dcterms:W3CDTF">2022-12-02T11:43:00Z</dcterms:created>
  <dcterms:modified xsi:type="dcterms:W3CDTF">2022-12-02T11:43:00Z</dcterms:modified>
</cp:coreProperties>
</file>