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601" w:type="dxa"/>
        <w:tblLook w:val="01E0" w:firstRow="1" w:lastRow="1" w:firstColumn="1" w:lastColumn="1" w:noHBand="0" w:noVBand="0"/>
      </w:tblPr>
      <w:tblGrid>
        <w:gridCol w:w="5316"/>
        <w:gridCol w:w="5316"/>
      </w:tblGrid>
      <w:tr w:rsidR="003B0B0C" w:rsidRPr="003B0B0C" w:rsidTr="006C4353">
        <w:tc>
          <w:tcPr>
            <w:tcW w:w="5316" w:type="dxa"/>
          </w:tcPr>
          <w:p w:rsidR="003B0B0C" w:rsidRPr="005624AD" w:rsidRDefault="003B0B0C" w:rsidP="003B0B0C">
            <w:pPr>
              <w:suppressAutoHyphens/>
              <w:jc w:val="center"/>
              <w:rPr>
                <w:b/>
                <w:sz w:val="22"/>
                <w:szCs w:val="22"/>
              </w:rPr>
            </w:pPr>
            <w:r w:rsidRPr="005624AD">
              <w:rPr>
                <w:b/>
                <w:sz w:val="22"/>
                <w:szCs w:val="22"/>
              </w:rPr>
              <w:t>Приложение 2</w:t>
            </w:r>
          </w:p>
          <w:p w:rsidR="003B0B0C" w:rsidRPr="005624AD" w:rsidRDefault="003B0B0C" w:rsidP="003B0B0C">
            <w:pPr>
              <w:suppressAutoHyphens/>
              <w:jc w:val="center"/>
              <w:rPr>
                <w:b/>
                <w:sz w:val="22"/>
                <w:szCs w:val="22"/>
              </w:rPr>
            </w:pPr>
            <w:r w:rsidRPr="005624AD">
              <w:rPr>
                <w:b/>
                <w:sz w:val="22"/>
                <w:szCs w:val="22"/>
              </w:rPr>
              <w:t xml:space="preserve">к договору корреспондентского счета «лоро» </w:t>
            </w:r>
            <w:r w:rsidRPr="005624AD">
              <w:rPr>
                <w:b/>
                <w:sz w:val="22"/>
                <w:szCs w:val="22"/>
                <w:lang w:val="en-US"/>
              </w:rPr>
              <w:t>c</w:t>
            </w:r>
            <w:r w:rsidRPr="005624AD">
              <w:rPr>
                <w:b/>
                <w:sz w:val="22"/>
                <w:szCs w:val="22"/>
              </w:rPr>
              <w:t xml:space="preserve"> банками-резидентами в китайских юанях</w:t>
            </w:r>
          </w:p>
          <w:p w:rsidR="003B0B0C" w:rsidRPr="005624AD" w:rsidRDefault="003B0B0C" w:rsidP="003B0B0C">
            <w:pPr>
              <w:suppressAutoHyphens/>
              <w:jc w:val="center"/>
              <w:rPr>
                <w:b/>
                <w:sz w:val="22"/>
                <w:szCs w:val="22"/>
              </w:rPr>
            </w:pPr>
            <w:r w:rsidRPr="005624AD">
              <w:rPr>
                <w:b/>
                <w:sz w:val="22"/>
                <w:szCs w:val="22"/>
              </w:rPr>
              <w:t xml:space="preserve">от </w:t>
            </w:r>
            <w:r>
              <w:rPr>
                <w:b/>
                <w:sz w:val="22"/>
                <w:szCs w:val="22"/>
              </w:rPr>
              <w:t>«</w:t>
            </w:r>
            <w:r w:rsidRPr="005624AD">
              <w:rPr>
                <w:sz w:val="22"/>
                <w:szCs w:val="22"/>
              </w:rPr>
              <w:t>___</w:t>
            </w:r>
            <w:r>
              <w:rPr>
                <w:b/>
                <w:sz w:val="22"/>
                <w:szCs w:val="22"/>
              </w:rPr>
              <w:t xml:space="preserve">» </w:t>
            </w:r>
            <w:r w:rsidRPr="005624AD">
              <w:rPr>
                <w:sz w:val="22"/>
                <w:szCs w:val="22"/>
              </w:rPr>
              <w:t xml:space="preserve">_________ </w:t>
            </w:r>
            <w:r w:rsidRPr="005624AD">
              <w:rPr>
                <w:b/>
                <w:sz w:val="22"/>
                <w:szCs w:val="22"/>
              </w:rPr>
              <w:t>20</w:t>
            </w:r>
            <w:r>
              <w:rPr>
                <w:b/>
                <w:sz w:val="22"/>
                <w:szCs w:val="22"/>
              </w:rPr>
              <w:tab/>
            </w:r>
            <w:r w:rsidRPr="005624AD">
              <w:rPr>
                <w:b/>
                <w:sz w:val="22"/>
                <w:szCs w:val="22"/>
              </w:rPr>
              <w:t>г.</w:t>
            </w:r>
            <w:r>
              <w:rPr>
                <w:b/>
                <w:sz w:val="22"/>
                <w:szCs w:val="22"/>
              </w:rPr>
              <w:t xml:space="preserve"> </w:t>
            </w:r>
            <w:r w:rsidRPr="005624AD">
              <w:rPr>
                <w:b/>
                <w:sz w:val="22"/>
                <w:szCs w:val="22"/>
              </w:rPr>
              <w:t xml:space="preserve">№ </w:t>
            </w:r>
            <w:r w:rsidRPr="005624AD">
              <w:rPr>
                <w:sz w:val="22"/>
                <w:szCs w:val="22"/>
              </w:rPr>
              <w:t>________</w:t>
            </w:r>
          </w:p>
          <w:p w:rsidR="003B0B0C" w:rsidRPr="005624AD" w:rsidRDefault="003B0B0C" w:rsidP="006C4353">
            <w:pPr>
              <w:suppressAutoHyphens/>
              <w:jc w:val="both"/>
              <w:rPr>
                <w:sz w:val="22"/>
                <w:szCs w:val="22"/>
              </w:rPr>
            </w:pPr>
          </w:p>
          <w:p w:rsidR="003B0B0C" w:rsidRPr="005624AD" w:rsidRDefault="003B0B0C" w:rsidP="006C4353">
            <w:pPr>
              <w:pStyle w:val="a3"/>
              <w:suppressAutoHyphens/>
              <w:jc w:val="both"/>
              <w:rPr>
                <w:bCs/>
                <w:sz w:val="22"/>
                <w:szCs w:val="22"/>
                <w:lang w:eastAsia="zh-CN"/>
              </w:rPr>
            </w:pPr>
            <w:r w:rsidRPr="005624AD">
              <w:rPr>
                <w:sz w:val="22"/>
                <w:szCs w:val="22"/>
                <w:lang w:eastAsia="zh-CN"/>
              </w:rPr>
              <w:t>Документы, необходимые для открытия корреспондентского счета «Лоро» банку-резиденту</w:t>
            </w:r>
            <w:r w:rsidRPr="005624AD">
              <w:rPr>
                <w:bCs/>
                <w:sz w:val="22"/>
                <w:szCs w:val="22"/>
                <w:lang w:eastAsia="zh-CN"/>
              </w:rPr>
              <w:t>:</w:t>
            </w:r>
          </w:p>
          <w:p w:rsidR="003B0B0C" w:rsidRPr="005624AD" w:rsidRDefault="003B0B0C" w:rsidP="006C4353">
            <w:pPr>
              <w:pStyle w:val="a3"/>
              <w:tabs>
                <w:tab w:val="left" w:pos="339"/>
              </w:tabs>
              <w:suppressAutoHyphens/>
              <w:jc w:val="both"/>
              <w:rPr>
                <w:sz w:val="22"/>
                <w:szCs w:val="22"/>
              </w:rPr>
            </w:pPr>
            <w:r w:rsidRPr="005624AD">
              <w:rPr>
                <w:sz w:val="22"/>
                <w:szCs w:val="22"/>
              </w:rPr>
              <w:t>1.</w:t>
            </w:r>
            <w:r>
              <w:rPr>
                <w:sz w:val="22"/>
                <w:szCs w:val="22"/>
              </w:rPr>
              <w:tab/>
            </w:r>
            <w:r>
              <w:rPr>
                <w:sz w:val="22"/>
                <w:szCs w:val="22"/>
              </w:rPr>
              <w:tab/>
            </w:r>
            <w:r w:rsidRPr="005624AD">
              <w:rPr>
                <w:sz w:val="22"/>
                <w:szCs w:val="22"/>
              </w:rPr>
              <w:t xml:space="preserve">Заявление на открытие корреспондентского счета по установленной форме (приложение </w:t>
            </w:r>
            <w:r>
              <w:rPr>
                <w:sz w:val="22"/>
                <w:szCs w:val="22"/>
              </w:rPr>
              <w:t>№</w:t>
            </w:r>
            <w:r w:rsidRPr="00BB3DBF">
              <w:rPr>
                <w:sz w:val="22"/>
                <w:szCs w:val="22"/>
              </w:rPr>
              <w:t xml:space="preserve"> </w:t>
            </w:r>
            <w:r>
              <w:rPr>
                <w:sz w:val="22"/>
                <w:szCs w:val="22"/>
              </w:rPr>
              <w:t>1 к настоящему Договору).</w:t>
            </w:r>
          </w:p>
          <w:p w:rsidR="003B0B0C" w:rsidRPr="005624AD" w:rsidRDefault="003B0B0C" w:rsidP="006C4353">
            <w:pPr>
              <w:pStyle w:val="a3"/>
              <w:tabs>
                <w:tab w:val="left" w:pos="339"/>
              </w:tabs>
              <w:suppressAutoHyphens/>
              <w:jc w:val="both"/>
              <w:rPr>
                <w:sz w:val="22"/>
                <w:szCs w:val="22"/>
              </w:rPr>
            </w:pPr>
            <w:r w:rsidRPr="005624AD">
              <w:rPr>
                <w:sz w:val="22"/>
                <w:szCs w:val="22"/>
              </w:rPr>
              <w:t>2.</w:t>
            </w:r>
            <w:r w:rsidRPr="005624AD">
              <w:rPr>
                <w:sz w:val="22"/>
                <w:szCs w:val="22"/>
              </w:rPr>
              <w:tab/>
            </w:r>
            <w:r>
              <w:rPr>
                <w:sz w:val="22"/>
                <w:szCs w:val="22"/>
              </w:rPr>
              <w:t>Анкета к</w:t>
            </w:r>
            <w:r w:rsidRPr="005624AD">
              <w:rPr>
                <w:sz w:val="22"/>
                <w:szCs w:val="22"/>
              </w:rPr>
              <w:t>лиента</w:t>
            </w:r>
            <w:r>
              <w:rPr>
                <w:sz w:val="22"/>
                <w:szCs w:val="22"/>
              </w:rPr>
              <w:t xml:space="preserve"> </w:t>
            </w:r>
            <w:r w:rsidRPr="005624AD">
              <w:rPr>
                <w:sz w:val="22"/>
                <w:szCs w:val="22"/>
              </w:rPr>
              <w:t>-</w:t>
            </w:r>
            <w:r>
              <w:rPr>
                <w:sz w:val="22"/>
                <w:szCs w:val="22"/>
              </w:rPr>
              <w:t xml:space="preserve"> </w:t>
            </w:r>
            <w:r w:rsidRPr="005624AD">
              <w:rPr>
                <w:sz w:val="22"/>
                <w:szCs w:val="22"/>
              </w:rPr>
              <w:t xml:space="preserve">организации финансового рынка (по форме АйСиБиСи Банка (АО) или по форме </w:t>
            </w:r>
            <w:r>
              <w:rPr>
                <w:sz w:val="22"/>
                <w:szCs w:val="22"/>
              </w:rPr>
              <w:t>Участвующего Банка</w:t>
            </w:r>
            <w:r w:rsidRPr="005624AD">
              <w:rPr>
                <w:sz w:val="22"/>
                <w:szCs w:val="22"/>
              </w:rPr>
              <w:t>).</w:t>
            </w:r>
          </w:p>
          <w:p w:rsidR="003B0B0C" w:rsidRPr="005624AD" w:rsidRDefault="003B0B0C" w:rsidP="006C4353">
            <w:pPr>
              <w:pStyle w:val="a3"/>
              <w:tabs>
                <w:tab w:val="left" w:pos="339"/>
              </w:tabs>
              <w:suppressAutoHyphens/>
              <w:jc w:val="both"/>
              <w:rPr>
                <w:sz w:val="22"/>
                <w:szCs w:val="22"/>
              </w:rPr>
            </w:pPr>
            <w:r w:rsidRPr="005624AD">
              <w:rPr>
                <w:sz w:val="22"/>
                <w:szCs w:val="22"/>
              </w:rPr>
              <w:t>3.</w:t>
            </w:r>
            <w:r>
              <w:rPr>
                <w:sz w:val="22"/>
                <w:szCs w:val="22"/>
              </w:rPr>
              <w:tab/>
            </w:r>
            <w:r w:rsidRPr="005624AD">
              <w:rPr>
                <w:sz w:val="22"/>
                <w:szCs w:val="22"/>
              </w:rPr>
              <w:t>Нотариально заверенные копии лицензий на осуществление банковских операций (включая</w:t>
            </w:r>
            <w:r>
              <w:rPr>
                <w:sz w:val="22"/>
                <w:szCs w:val="22"/>
              </w:rPr>
              <w:t xml:space="preserve"> операции в иностранной валюте).</w:t>
            </w:r>
          </w:p>
          <w:p w:rsidR="003B0B0C" w:rsidRPr="005624AD" w:rsidRDefault="003B0B0C" w:rsidP="006C4353">
            <w:pPr>
              <w:pStyle w:val="a3"/>
              <w:tabs>
                <w:tab w:val="left" w:pos="339"/>
              </w:tabs>
              <w:suppressAutoHyphens/>
              <w:jc w:val="both"/>
              <w:rPr>
                <w:sz w:val="22"/>
                <w:szCs w:val="22"/>
              </w:rPr>
            </w:pPr>
            <w:r w:rsidRPr="005624AD">
              <w:rPr>
                <w:sz w:val="22"/>
                <w:szCs w:val="22"/>
              </w:rPr>
              <w:t>4.</w:t>
            </w:r>
            <w:r>
              <w:rPr>
                <w:sz w:val="22"/>
                <w:szCs w:val="22"/>
              </w:rPr>
              <w:tab/>
            </w:r>
            <w:r w:rsidRPr="005624AD">
              <w:rPr>
                <w:sz w:val="22"/>
                <w:szCs w:val="22"/>
              </w:rPr>
              <w:t>Нотариально заверенные копии учредительных документов кредитной организации и всех изменений к ним в действующей редакции</w:t>
            </w:r>
            <w:r>
              <w:rPr>
                <w:sz w:val="22"/>
                <w:szCs w:val="22"/>
              </w:rPr>
              <w:t>.</w:t>
            </w:r>
          </w:p>
          <w:p w:rsidR="003B0B0C" w:rsidRPr="005624AD" w:rsidRDefault="003B0B0C" w:rsidP="006C4353">
            <w:pPr>
              <w:pStyle w:val="a3"/>
              <w:tabs>
                <w:tab w:val="left" w:pos="339"/>
              </w:tabs>
              <w:suppressAutoHyphens/>
              <w:jc w:val="both"/>
              <w:rPr>
                <w:sz w:val="22"/>
                <w:szCs w:val="22"/>
              </w:rPr>
            </w:pPr>
            <w:r w:rsidRPr="005624AD">
              <w:rPr>
                <w:sz w:val="22"/>
                <w:szCs w:val="22"/>
              </w:rPr>
              <w:t>5.</w:t>
            </w:r>
            <w:r>
              <w:rPr>
                <w:sz w:val="22"/>
                <w:szCs w:val="22"/>
              </w:rPr>
              <w:tab/>
            </w:r>
            <w:r w:rsidRPr="005624AD">
              <w:rPr>
                <w:sz w:val="22"/>
                <w:szCs w:val="22"/>
              </w:rPr>
              <w:t>Нотариально заверенная копия Свидетельства о внесении в Единый государственный реестр юридических лиц (ЕГРЮЛ) записи о государственной регистрации изменений, вносимых в устав или иные документы, установленные действующим законодательством. Документ представляется, если его выдача была предусмотрена действующим законодательством РФ.</w:t>
            </w:r>
          </w:p>
          <w:p w:rsidR="003B0B0C" w:rsidRPr="005624AD" w:rsidRDefault="003B0B0C" w:rsidP="006C4353">
            <w:pPr>
              <w:pStyle w:val="a3"/>
              <w:tabs>
                <w:tab w:val="left" w:pos="339"/>
              </w:tabs>
              <w:suppressAutoHyphens/>
              <w:jc w:val="both"/>
              <w:rPr>
                <w:sz w:val="22"/>
                <w:szCs w:val="22"/>
              </w:rPr>
            </w:pPr>
            <w:r>
              <w:rPr>
                <w:sz w:val="22"/>
                <w:szCs w:val="22"/>
              </w:rPr>
              <w:t>6.</w:t>
            </w:r>
            <w:r>
              <w:rPr>
                <w:sz w:val="22"/>
                <w:szCs w:val="22"/>
              </w:rPr>
              <w:tab/>
            </w:r>
            <w:r w:rsidRPr="005624AD">
              <w:rPr>
                <w:sz w:val="22"/>
                <w:szCs w:val="22"/>
              </w:rPr>
              <w:t>Оригинал или нотариально заверенная копия Свидетельства об учете в налоговом органе, выданного Федеральной налоговой службой</w:t>
            </w:r>
            <w:r w:rsidRPr="00B4310D">
              <w:rPr>
                <w:sz w:val="22"/>
                <w:szCs w:val="22"/>
              </w:rPr>
              <w:t>.</w:t>
            </w:r>
          </w:p>
          <w:p w:rsidR="003B0B0C" w:rsidRPr="005624AD" w:rsidRDefault="003B0B0C" w:rsidP="006C4353">
            <w:pPr>
              <w:pStyle w:val="a3"/>
              <w:tabs>
                <w:tab w:val="left" w:pos="339"/>
              </w:tabs>
              <w:suppressAutoHyphens/>
              <w:jc w:val="both"/>
              <w:rPr>
                <w:sz w:val="22"/>
                <w:szCs w:val="22"/>
              </w:rPr>
            </w:pPr>
            <w:r w:rsidRPr="005624AD">
              <w:rPr>
                <w:sz w:val="22"/>
                <w:szCs w:val="22"/>
              </w:rPr>
              <w:t>7</w:t>
            </w:r>
            <w:r>
              <w:rPr>
                <w:sz w:val="22"/>
                <w:szCs w:val="22"/>
              </w:rPr>
              <w:t>.</w:t>
            </w:r>
            <w:r>
              <w:rPr>
                <w:sz w:val="22"/>
                <w:szCs w:val="22"/>
              </w:rPr>
              <w:tab/>
            </w:r>
            <w:r w:rsidRPr="005624AD">
              <w:rPr>
                <w:sz w:val="22"/>
                <w:szCs w:val="22"/>
              </w:rPr>
              <w:t>Оригинал нотариально заверенной Карточки с образцами подписей лиц, уполномоченных распоряжаться денежными средствами, находящимися на сч</w:t>
            </w:r>
            <w:r>
              <w:rPr>
                <w:sz w:val="22"/>
                <w:szCs w:val="22"/>
              </w:rPr>
              <w:t>е</w:t>
            </w:r>
            <w:r w:rsidRPr="005624AD">
              <w:rPr>
                <w:sz w:val="22"/>
                <w:szCs w:val="22"/>
              </w:rPr>
              <w:t>те кредитной организации, и оттиска печати кредитной организации, оформленной в соответствии с нормативными актами Банка России (далее</w:t>
            </w:r>
            <w:r>
              <w:rPr>
                <w:sz w:val="22"/>
                <w:szCs w:val="22"/>
              </w:rPr>
              <w:t xml:space="preserve"> – Карточка</w:t>
            </w:r>
            <w:r w:rsidRPr="005624AD">
              <w:rPr>
                <w:sz w:val="22"/>
                <w:szCs w:val="22"/>
              </w:rPr>
              <w:t>)</w:t>
            </w:r>
            <w:r>
              <w:rPr>
                <w:sz w:val="22"/>
                <w:szCs w:val="22"/>
              </w:rPr>
              <w:t>.</w:t>
            </w:r>
          </w:p>
          <w:p w:rsidR="003B0B0C" w:rsidRPr="005624AD" w:rsidRDefault="003B0B0C" w:rsidP="006C4353">
            <w:pPr>
              <w:pStyle w:val="a3"/>
              <w:tabs>
                <w:tab w:val="left" w:pos="339"/>
              </w:tabs>
              <w:suppressAutoHyphens/>
              <w:jc w:val="both"/>
              <w:rPr>
                <w:sz w:val="22"/>
                <w:szCs w:val="22"/>
              </w:rPr>
            </w:pPr>
            <w:r w:rsidRPr="005624AD">
              <w:rPr>
                <w:sz w:val="22"/>
                <w:szCs w:val="22"/>
              </w:rPr>
              <w:t>8</w:t>
            </w:r>
            <w:r>
              <w:rPr>
                <w:sz w:val="22"/>
                <w:szCs w:val="22"/>
              </w:rPr>
              <w:t>.</w:t>
            </w:r>
            <w:r>
              <w:rPr>
                <w:sz w:val="22"/>
                <w:szCs w:val="22"/>
              </w:rPr>
              <w:tab/>
            </w:r>
            <w:r w:rsidRPr="005624AD">
              <w:rPr>
                <w:sz w:val="22"/>
                <w:szCs w:val="22"/>
              </w:rPr>
              <w:t>Оригиналы или нотариально заверенные копии документов, подтверждающих полномочия лиц, действующих без доверенности.</w:t>
            </w:r>
          </w:p>
          <w:p w:rsidR="003B0B0C" w:rsidRPr="005624AD" w:rsidRDefault="003B0B0C" w:rsidP="006C4353">
            <w:pPr>
              <w:pStyle w:val="a3"/>
              <w:tabs>
                <w:tab w:val="left" w:pos="339"/>
              </w:tabs>
              <w:suppressAutoHyphens/>
              <w:jc w:val="both"/>
              <w:rPr>
                <w:sz w:val="22"/>
                <w:szCs w:val="22"/>
              </w:rPr>
            </w:pPr>
            <w:r w:rsidRPr="005624AD">
              <w:rPr>
                <w:sz w:val="22"/>
                <w:szCs w:val="22"/>
              </w:rPr>
              <w:t>9</w:t>
            </w:r>
            <w:r>
              <w:rPr>
                <w:sz w:val="22"/>
                <w:szCs w:val="22"/>
              </w:rPr>
              <w:t>.</w:t>
            </w:r>
            <w:r>
              <w:rPr>
                <w:sz w:val="22"/>
                <w:szCs w:val="22"/>
              </w:rPr>
              <w:tab/>
            </w:r>
            <w:r w:rsidRPr="005624AD">
              <w:rPr>
                <w:sz w:val="22"/>
                <w:szCs w:val="22"/>
              </w:rPr>
              <w:t>Нотариально заверенные копии документов, удостоверяющих личность лиц, указанных в К</w:t>
            </w:r>
            <w:r>
              <w:rPr>
                <w:sz w:val="22"/>
                <w:szCs w:val="22"/>
              </w:rPr>
              <w:t>арточке. Допускается также пред</w:t>
            </w:r>
            <w:r w:rsidRPr="005624AD">
              <w:rPr>
                <w:sz w:val="22"/>
                <w:szCs w:val="22"/>
              </w:rPr>
              <w:t xml:space="preserve">ставление данной информации (паспортные данные лиц из Карточки) в виде официального письма на бланке </w:t>
            </w:r>
            <w:r>
              <w:rPr>
                <w:sz w:val="22"/>
                <w:szCs w:val="22"/>
              </w:rPr>
              <w:t>Участвующего Банка</w:t>
            </w:r>
            <w:r w:rsidRPr="005624AD">
              <w:rPr>
                <w:sz w:val="22"/>
                <w:szCs w:val="22"/>
              </w:rPr>
              <w:t>.</w:t>
            </w:r>
          </w:p>
          <w:p w:rsidR="003B0B0C" w:rsidRPr="00207F15" w:rsidRDefault="003B0B0C" w:rsidP="006C4353">
            <w:pPr>
              <w:pStyle w:val="a3"/>
              <w:tabs>
                <w:tab w:val="left" w:pos="339"/>
              </w:tabs>
              <w:suppressAutoHyphens/>
              <w:jc w:val="both"/>
              <w:rPr>
                <w:sz w:val="22"/>
                <w:szCs w:val="22"/>
              </w:rPr>
            </w:pPr>
            <w:r w:rsidRPr="005624AD">
              <w:rPr>
                <w:sz w:val="22"/>
                <w:szCs w:val="22"/>
              </w:rPr>
              <w:t>10.</w:t>
            </w:r>
            <w:r>
              <w:rPr>
                <w:sz w:val="22"/>
                <w:szCs w:val="22"/>
              </w:rPr>
              <w:tab/>
            </w:r>
            <w:r w:rsidRPr="005624AD">
              <w:rPr>
                <w:sz w:val="22"/>
                <w:szCs w:val="22"/>
              </w:rPr>
              <w:t>Нотариально заверенные копии писем территориального учреждения Банка России о подтверждении согласования кандидатур должностных лиц, указанных в Карточке, назначение на должности которых в соответствии с законодательством Российской Федерации подлежи</w:t>
            </w:r>
            <w:r>
              <w:rPr>
                <w:sz w:val="22"/>
                <w:szCs w:val="22"/>
              </w:rPr>
              <w:t>т согласованию с Банком России.</w:t>
            </w:r>
          </w:p>
          <w:p w:rsidR="003B0B0C" w:rsidRPr="005624AD" w:rsidRDefault="003B0B0C" w:rsidP="006C4353">
            <w:pPr>
              <w:pStyle w:val="a3"/>
              <w:tabs>
                <w:tab w:val="left" w:pos="339"/>
              </w:tabs>
              <w:suppressAutoHyphens/>
              <w:jc w:val="both"/>
              <w:rPr>
                <w:sz w:val="22"/>
                <w:szCs w:val="22"/>
              </w:rPr>
            </w:pPr>
            <w:r w:rsidRPr="005624AD">
              <w:rPr>
                <w:sz w:val="22"/>
                <w:szCs w:val="22"/>
              </w:rPr>
              <w:t>11</w:t>
            </w:r>
            <w:r>
              <w:rPr>
                <w:sz w:val="22"/>
                <w:szCs w:val="22"/>
              </w:rPr>
              <w:t>.</w:t>
            </w:r>
            <w:r>
              <w:rPr>
                <w:sz w:val="22"/>
                <w:szCs w:val="22"/>
              </w:rPr>
              <w:tab/>
            </w:r>
            <w:r w:rsidRPr="005624AD">
              <w:rPr>
                <w:sz w:val="22"/>
                <w:szCs w:val="22"/>
              </w:rPr>
              <w:t xml:space="preserve">Оригиналы или нотариально заверенные копии, или выписки из документов, подтверждающих полномочия лиц (в том числе право подписи), указанных в </w:t>
            </w:r>
            <w:r>
              <w:rPr>
                <w:sz w:val="22"/>
                <w:szCs w:val="22"/>
              </w:rPr>
              <w:t>К</w:t>
            </w:r>
            <w:r w:rsidRPr="005624AD">
              <w:rPr>
                <w:sz w:val="22"/>
                <w:szCs w:val="22"/>
              </w:rPr>
              <w:t xml:space="preserve">арточке (приказы о назначении на </w:t>
            </w:r>
            <w:r w:rsidRPr="005624AD">
              <w:rPr>
                <w:sz w:val="22"/>
                <w:szCs w:val="22"/>
              </w:rPr>
              <w:lastRenderedPageBreak/>
              <w:t>должности и (или) протоколы соответствующих органов управления об избрании (назначении) на должности).</w:t>
            </w:r>
          </w:p>
          <w:p w:rsidR="003B0B0C" w:rsidRPr="005624AD" w:rsidRDefault="003B0B0C" w:rsidP="006C4353">
            <w:pPr>
              <w:pStyle w:val="a3"/>
              <w:tabs>
                <w:tab w:val="left" w:pos="339"/>
              </w:tabs>
              <w:suppressAutoHyphens/>
              <w:jc w:val="both"/>
              <w:rPr>
                <w:sz w:val="22"/>
                <w:szCs w:val="22"/>
              </w:rPr>
            </w:pPr>
            <w:r w:rsidRPr="005624AD">
              <w:rPr>
                <w:sz w:val="22"/>
                <w:szCs w:val="22"/>
              </w:rPr>
              <w:t>12.</w:t>
            </w:r>
            <w:r>
              <w:rPr>
                <w:sz w:val="22"/>
                <w:szCs w:val="22"/>
              </w:rPr>
              <w:tab/>
            </w:r>
            <w:r w:rsidRPr="005624AD">
              <w:rPr>
                <w:sz w:val="22"/>
                <w:szCs w:val="22"/>
              </w:rPr>
              <w:t>Оригинал или нотариально заверенная копия доверенности на уполномоченное лицо, открывающее корреспондентский счет (представляется в том случае, если корреспондентский сч</w:t>
            </w:r>
            <w:r>
              <w:rPr>
                <w:sz w:val="22"/>
                <w:szCs w:val="22"/>
              </w:rPr>
              <w:t>е</w:t>
            </w:r>
            <w:r w:rsidRPr="005624AD">
              <w:rPr>
                <w:sz w:val="22"/>
                <w:szCs w:val="22"/>
              </w:rPr>
              <w:t>т открывает лицо, действующее по доверенности).</w:t>
            </w:r>
          </w:p>
          <w:p w:rsidR="003B0B0C" w:rsidRPr="005624AD" w:rsidRDefault="003B0B0C" w:rsidP="006C4353">
            <w:pPr>
              <w:pStyle w:val="a3"/>
              <w:tabs>
                <w:tab w:val="left" w:pos="339"/>
              </w:tabs>
              <w:suppressAutoHyphens/>
              <w:jc w:val="both"/>
              <w:rPr>
                <w:sz w:val="22"/>
                <w:szCs w:val="22"/>
              </w:rPr>
            </w:pPr>
            <w:r w:rsidRPr="005624AD">
              <w:rPr>
                <w:sz w:val="22"/>
                <w:szCs w:val="22"/>
              </w:rPr>
              <w:t>13</w:t>
            </w:r>
            <w:r>
              <w:rPr>
                <w:sz w:val="22"/>
                <w:szCs w:val="22"/>
              </w:rPr>
              <w:t>.</w:t>
            </w:r>
            <w:r>
              <w:rPr>
                <w:sz w:val="22"/>
                <w:szCs w:val="22"/>
              </w:rPr>
              <w:tab/>
            </w:r>
            <w:r w:rsidRPr="005624AD">
              <w:rPr>
                <w:sz w:val="22"/>
                <w:szCs w:val="22"/>
              </w:rPr>
              <w:t>Информация с сайта Государственного комитета статистики (Госкомстата), содержащая коды кредитной организации по общероссийским классификаторам, подтверждающие постановку на учет в Едином государственном регистраторе предприятий и организаций (ЕГРПО).</w:t>
            </w:r>
          </w:p>
          <w:p w:rsidR="003B0B0C" w:rsidRPr="005624AD" w:rsidRDefault="003B0B0C" w:rsidP="006C4353">
            <w:pPr>
              <w:pStyle w:val="a3"/>
              <w:tabs>
                <w:tab w:val="left" w:pos="339"/>
              </w:tabs>
              <w:suppressAutoHyphens/>
              <w:jc w:val="both"/>
              <w:rPr>
                <w:sz w:val="22"/>
                <w:szCs w:val="22"/>
              </w:rPr>
            </w:pPr>
            <w:r w:rsidRPr="005624AD">
              <w:rPr>
                <w:sz w:val="22"/>
                <w:szCs w:val="22"/>
              </w:rPr>
              <w:t>14.</w:t>
            </w:r>
            <w:r>
              <w:rPr>
                <w:sz w:val="22"/>
                <w:szCs w:val="22"/>
              </w:rPr>
              <w:tab/>
            </w:r>
            <w:r w:rsidRPr="005624AD">
              <w:rPr>
                <w:sz w:val="22"/>
                <w:szCs w:val="22"/>
              </w:rPr>
              <w:t>Письмо, содержащее информацию об осуществлении кредитной организацией мер по противодействию легализации доходов, полученных преступным путем, и финансированию терроризма.</w:t>
            </w:r>
          </w:p>
          <w:p w:rsidR="003B0B0C" w:rsidRPr="005624AD" w:rsidRDefault="003B0B0C" w:rsidP="006C4353">
            <w:pPr>
              <w:pStyle w:val="a3"/>
              <w:tabs>
                <w:tab w:val="left" w:pos="339"/>
              </w:tabs>
              <w:suppressAutoHyphens/>
              <w:jc w:val="both"/>
              <w:rPr>
                <w:sz w:val="22"/>
                <w:szCs w:val="22"/>
              </w:rPr>
            </w:pPr>
            <w:r w:rsidRPr="005624AD">
              <w:rPr>
                <w:sz w:val="22"/>
                <w:szCs w:val="22"/>
              </w:rPr>
              <w:t>15.</w:t>
            </w:r>
            <w:r>
              <w:rPr>
                <w:sz w:val="22"/>
                <w:szCs w:val="22"/>
              </w:rPr>
              <w:tab/>
            </w:r>
            <w:r w:rsidRPr="005624AD">
              <w:rPr>
                <w:sz w:val="22"/>
                <w:szCs w:val="22"/>
              </w:rPr>
              <w:t xml:space="preserve">Сведения (документы) о финансовом положении (допускается представление одного </w:t>
            </w:r>
            <w:r>
              <w:rPr>
                <w:sz w:val="22"/>
                <w:szCs w:val="22"/>
              </w:rPr>
              <w:t>документа из перечисленных ниже</w:t>
            </w:r>
            <w:r w:rsidRPr="005624AD">
              <w:rPr>
                <w:sz w:val="22"/>
                <w:szCs w:val="22"/>
              </w:rPr>
              <w:t>), оформленные на русском языке либо с переводом на русский язык в порядке, установленном законодательством Российской Федерации:</w:t>
            </w:r>
          </w:p>
          <w:p w:rsidR="003B0B0C" w:rsidRPr="005624AD" w:rsidRDefault="003B0B0C" w:rsidP="006C4353">
            <w:pPr>
              <w:pStyle w:val="a3"/>
              <w:suppressAutoHyphens/>
              <w:jc w:val="both"/>
              <w:rPr>
                <w:sz w:val="22"/>
                <w:szCs w:val="22"/>
              </w:rPr>
            </w:pPr>
            <w:r>
              <w:rPr>
                <w:sz w:val="22"/>
                <w:szCs w:val="22"/>
              </w:rPr>
              <w:t>а)</w:t>
            </w:r>
            <w:r w:rsidRPr="005624AD">
              <w:rPr>
                <w:sz w:val="22"/>
                <w:szCs w:val="22"/>
              </w:rPr>
              <w:t xml:space="preserve"> отчетность за 12 последних месяцев, составленную по Российскому стандарту бухгалтерской отчетности (РСБУ) и отчетность за последний год по международному стандар</w:t>
            </w:r>
            <w:r>
              <w:rPr>
                <w:sz w:val="22"/>
                <w:szCs w:val="22"/>
              </w:rPr>
              <w:t>ту финансовой отчетности (МСФО);</w:t>
            </w:r>
          </w:p>
          <w:p w:rsidR="003B0B0C" w:rsidRPr="005624AD" w:rsidRDefault="003B0B0C" w:rsidP="006C4353">
            <w:pPr>
              <w:pStyle w:val="a3"/>
              <w:suppressAutoHyphens/>
              <w:jc w:val="both"/>
              <w:rPr>
                <w:sz w:val="22"/>
                <w:szCs w:val="22"/>
              </w:rPr>
            </w:pPr>
            <w:r>
              <w:rPr>
                <w:sz w:val="22"/>
                <w:szCs w:val="22"/>
              </w:rPr>
              <w:t>б)</w:t>
            </w:r>
            <w:r w:rsidRPr="005624AD">
              <w:rPr>
                <w:sz w:val="22"/>
                <w:szCs w:val="22"/>
              </w:rPr>
              <w:t xml:space="preserve"> 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w:t>
            </w:r>
            <w:r>
              <w:rPr>
                <w:sz w:val="22"/>
                <w:szCs w:val="22"/>
              </w:rPr>
              <w:t>и передаче в электронном виде);</w:t>
            </w:r>
          </w:p>
          <w:p w:rsidR="003B0B0C" w:rsidRPr="005624AD" w:rsidRDefault="003B0B0C" w:rsidP="006C4353">
            <w:pPr>
              <w:pStyle w:val="a3"/>
              <w:suppressAutoHyphens/>
              <w:jc w:val="both"/>
              <w:rPr>
                <w:sz w:val="22"/>
                <w:szCs w:val="22"/>
              </w:rPr>
            </w:pPr>
            <w:r>
              <w:rPr>
                <w:sz w:val="22"/>
                <w:szCs w:val="22"/>
              </w:rPr>
              <w:t>в)</w:t>
            </w:r>
            <w:r w:rsidRPr="005624AD">
              <w:rPr>
                <w:sz w:val="22"/>
                <w:szCs w:val="22"/>
              </w:rPr>
              <w:t xml:space="preserve"> 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w:t>
            </w:r>
            <w:r>
              <w:rPr>
                <w:sz w:val="22"/>
                <w:szCs w:val="22"/>
              </w:rPr>
              <w:t>ательству Российской Федерации;</w:t>
            </w:r>
          </w:p>
          <w:p w:rsidR="003B0B0C" w:rsidRPr="005624AD" w:rsidRDefault="003B0B0C" w:rsidP="006C4353">
            <w:pPr>
              <w:pStyle w:val="a3"/>
              <w:suppressAutoHyphens/>
              <w:jc w:val="both"/>
              <w:rPr>
                <w:sz w:val="22"/>
                <w:szCs w:val="22"/>
              </w:rPr>
            </w:pPr>
            <w:r>
              <w:rPr>
                <w:sz w:val="22"/>
                <w:szCs w:val="22"/>
              </w:rPr>
              <w:t>г)</w:t>
            </w:r>
            <w:r w:rsidRPr="005624AD">
              <w:rPr>
                <w:sz w:val="22"/>
                <w:szCs w:val="22"/>
              </w:rPr>
              <w:t xml:space="preserve"> и (или) справка об исполнении налогоплательщиком (плательщиком сборов, налоговым агентом) обязанности по уплате налогов, сборов, пеней, штраф</w:t>
            </w:r>
            <w:r>
              <w:rPr>
                <w:sz w:val="22"/>
                <w:szCs w:val="22"/>
              </w:rPr>
              <w:t>ов, выданная налоговым органом;</w:t>
            </w:r>
          </w:p>
          <w:p w:rsidR="003B0B0C" w:rsidRPr="005624AD" w:rsidRDefault="003B0B0C" w:rsidP="006C4353">
            <w:pPr>
              <w:pStyle w:val="a3"/>
              <w:suppressAutoHyphens/>
              <w:jc w:val="both"/>
              <w:rPr>
                <w:sz w:val="22"/>
                <w:szCs w:val="22"/>
              </w:rPr>
            </w:pPr>
            <w:r>
              <w:rPr>
                <w:sz w:val="22"/>
                <w:szCs w:val="22"/>
              </w:rPr>
              <w:t>д)</w:t>
            </w:r>
            <w:r w:rsidRPr="005624AD">
              <w:rPr>
                <w:sz w:val="22"/>
                <w:szCs w:val="22"/>
              </w:rPr>
              <w:t xml:space="preserve"> и (или) 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w:t>
            </w:r>
            <w:r>
              <w:rPr>
                <w:sz w:val="22"/>
                <w:szCs w:val="22"/>
              </w:rPr>
              <w:t>ментов в кредитную организацию.</w:t>
            </w:r>
          </w:p>
          <w:p w:rsidR="003B0B0C" w:rsidRPr="005624AD" w:rsidRDefault="003B0B0C" w:rsidP="006C4353">
            <w:pPr>
              <w:pStyle w:val="a3"/>
              <w:tabs>
                <w:tab w:val="left" w:pos="339"/>
              </w:tabs>
              <w:suppressAutoHyphens/>
              <w:jc w:val="both"/>
              <w:rPr>
                <w:sz w:val="22"/>
                <w:szCs w:val="22"/>
              </w:rPr>
            </w:pPr>
            <w:r w:rsidRPr="005624AD">
              <w:rPr>
                <w:sz w:val="22"/>
                <w:szCs w:val="22"/>
              </w:rPr>
              <w:t>16.</w:t>
            </w:r>
            <w:r>
              <w:rPr>
                <w:sz w:val="22"/>
                <w:szCs w:val="22"/>
              </w:rPr>
              <w:tab/>
            </w:r>
            <w:r w:rsidRPr="005624AD">
              <w:rPr>
                <w:sz w:val="22"/>
                <w:szCs w:val="22"/>
              </w:rPr>
              <w:t xml:space="preserve">Сведения о деловой репутации </w:t>
            </w:r>
            <w:r>
              <w:rPr>
                <w:sz w:val="22"/>
                <w:szCs w:val="22"/>
              </w:rPr>
              <w:t>Участвующего Банка</w:t>
            </w:r>
            <w:r w:rsidRPr="005624AD">
              <w:rPr>
                <w:sz w:val="22"/>
                <w:szCs w:val="22"/>
              </w:rPr>
              <w:t xml:space="preserve"> (в произвольной письменной форме, при возможности их получения). Могут</w:t>
            </w:r>
            <w:r>
              <w:rPr>
                <w:sz w:val="22"/>
                <w:szCs w:val="22"/>
              </w:rPr>
              <w:t xml:space="preserve"> рассматриваться </w:t>
            </w:r>
            <w:r>
              <w:rPr>
                <w:sz w:val="22"/>
                <w:szCs w:val="22"/>
              </w:rPr>
              <w:lastRenderedPageBreak/>
              <w:t>отзывы других б</w:t>
            </w:r>
            <w:r w:rsidRPr="005624AD">
              <w:rPr>
                <w:sz w:val="22"/>
                <w:szCs w:val="22"/>
              </w:rPr>
              <w:t xml:space="preserve">анков о деловой репутации </w:t>
            </w:r>
            <w:r>
              <w:rPr>
                <w:sz w:val="22"/>
                <w:szCs w:val="22"/>
              </w:rPr>
              <w:t>Участвующего Банка</w:t>
            </w:r>
            <w:r w:rsidRPr="005624AD">
              <w:rPr>
                <w:sz w:val="22"/>
                <w:szCs w:val="22"/>
              </w:rPr>
              <w:t>.</w:t>
            </w:r>
          </w:p>
          <w:p w:rsidR="003B0B0C" w:rsidRPr="005624AD" w:rsidRDefault="003B0B0C" w:rsidP="006C4353">
            <w:pPr>
              <w:pStyle w:val="a3"/>
              <w:tabs>
                <w:tab w:val="left" w:pos="339"/>
              </w:tabs>
              <w:suppressAutoHyphens/>
              <w:jc w:val="both"/>
              <w:rPr>
                <w:sz w:val="22"/>
                <w:szCs w:val="22"/>
              </w:rPr>
            </w:pPr>
            <w:r w:rsidRPr="005624AD">
              <w:rPr>
                <w:sz w:val="22"/>
                <w:szCs w:val="22"/>
              </w:rPr>
              <w:t>17</w:t>
            </w:r>
            <w:r>
              <w:rPr>
                <w:sz w:val="22"/>
                <w:szCs w:val="22"/>
              </w:rPr>
              <w:t>.</w:t>
            </w:r>
            <w:r>
              <w:rPr>
                <w:sz w:val="22"/>
                <w:szCs w:val="22"/>
              </w:rPr>
              <w:tab/>
            </w:r>
            <w:r w:rsidRPr="005624AD">
              <w:rPr>
                <w:sz w:val="22"/>
                <w:szCs w:val="22"/>
              </w:rPr>
              <w:t>Сведения о целях установления и предполагаемом характере деловых отношений с кредитной организацией (сведения о планируемых операциях по счету в течение определенного периода (за неделю, месяц, квартал, год): количество операций, сумма операций, операции, связанные с переводами денежных средств в рамках внешнеторговой деятельности; и</w:t>
            </w:r>
            <w:r>
              <w:rPr>
                <w:sz w:val="22"/>
                <w:szCs w:val="22"/>
              </w:rPr>
              <w:t xml:space="preserve"> </w:t>
            </w:r>
            <w:r w:rsidRPr="005624AD">
              <w:rPr>
                <w:sz w:val="22"/>
                <w:szCs w:val="22"/>
              </w:rPr>
              <w:t xml:space="preserve">(или) виды договоров (контрактов), расчеты по которым </w:t>
            </w:r>
            <w:r>
              <w:rPr>
                <w:sz w:val="22"/>
                <w:szCs w:val="22"/>
              </w:rPr>
              <w:t>Участвующий Банк</w:t>
            </w:r>
            <w:r w:rsidRPr="005624AD">
              <w:rPr>
                <w:sz w:val="22"/>
                <w:szCs w:val="22"/>
              </w:rPr>
              <w:t xml:space="preserve"> собирается осуществлять через </w:t>
            </w:r>
            <w:r>
              <w:rPr>
                <w:sz w:val="22"/>
                <w:szCs w:val="22"/>
              </w:rPr>
              <w:t>Клиринговый Банк</w:t>
            </w:r>
            <w:r w:rsidRPr="005624AD">
              <w:rPr>
                <w:sz w:val="22"/>
                <w:szCs w:val="22"/>
              </w:rPr>
              <w:t xml:space="preserve">; и (или) основные контрагенты </w:t>
            </w:r>
            <w:r>
              <w:rPr>
                <w:sz w:val="22"/>
                <w:szCs w:val="22"/>
              </w:rPr>
              <w:t>Участвующего Банка</w:t>
            </w:r>
            <w:r w:rsidRPr="005624AD">
              <w:rPr>
                <w:sz w:val="22"/>
                <w:szCs w:val="22"/>
              </w:rPr>
              <w:t>, планируемые плательщики и получатели по операциям с денежными сред</w:t>
            </w:r>
            <w:r>
              <w:rPr>
                <w:sz w:val="22"/>
                <w:szCs w:val="22"/>
              </w:rPr>
              <w:t>ствами, находящимися на счете)</w:t>
            </w:r>
            <w:r w:rsidRPr="00171258">
              <w:rPr>
                <w:sz w:val="22"/>
                <w:szCs w:val="22"/>
              </w:rPr>
              <w:t xml:space="preserve"> (</w:t>
            </w:r>
            <w:r>
              <w:rPr>
                <w:sz w:val="22"/>
                <w:szCs w:val="22"/>
              </w:rPr>
              <w:t>в случае представления анкеты клиента – кредитной организации по форме Участвующего Банка).</w:t>
            </w:r>
          </w:p>
          <w:p w:rsidR="003B0B0C" w:rsidRPr="005624AD" w:rsidRDefault="003B0B0C" w:rsidP="006C4353">
            <w:pPr>
              <w:pStyle w:val="a3"/>
              <w:tabs>
                <w:tab w:val="left" w:pos="339"/>
              </w:tabs>
              <w:suppressAutoHyphens/>
              <w:jc w:val="both"/>
              <w:rPr>
                <w:sz w:val="22"/>
                <w:szCs w:val="22"/>
              </w:rPr>
            </w:pPr>
            <w:r w:rsidRPr="005624AD">
              <w:rPr>
                <w:sz w:val="22"/>
                <w:szCs w:val="22"/>
              </w:rPr>
              <w:t>18</w:t>
            </w:r>
            <w:r>
              <w:rPr>
                <w:sz w:val="22"/>
                <w:szCs w:val="22"/>
              </w:rPr>
              <w:t>.</w:t>
            </w:r>
            <w:r>
              <w:rPr>
                <w:sz w:val="22"/>
                <w:szCs w:val="22"/>
              </w:rPr>
              <w:tab/>
            </w:r>
            <w:r w:rsidRPr="005624AD">
              <w:rPr>
                <w:sz w:val="22"/>
                <w:szCs w:val="22"/>
              </w:rPr>
              <w:t>В случае открытия корреспондентского счета филиалу кредитной организации в дополнение к документам, перечис</w:t>
            </w:r>
            <w:r>
              <w:rPr>
                <w:sz w:val="22"/>
                <w:szCs w:val="22"/>
              </w:rPr>
              <w:t>ленным в пунктах 1-</w:t>
            </w:r>
            <w:r w:rsidRPr="005624AD">
              <w:rPr>
                <w:sz w:val="22"/>
                <w:szCs w:val="22"/>
              </w:rPr>
              <w:t>1</w:t>
            </w:r>
            <w:r w:rsidRPr="00CB414A">
              <w:rPr>
                <w:sz w:val="22"/>
                <w:szCs w:val="22"/>
              </w:rPr>
              <w:t>7</w:t>
            </w:r>
            <w:r>
              <w:rPr>
                <w:sz w:val="22"/>
                <w:szCs w:val="22"/>
              </w:rPr>
              <w:t>, пред</w:t>
            </w:r>
            <w:r w:rsidRPr="005624AD">
              <w:rPr>
                <w:sz w:val="22"/>
                <w:szCs w:val="22"/>
              </w:rPr>
              <w:t>ставляются:</w:t>
            </w:r>
          </w:p>
          <w:p w:rsidR="003B0B0C" w:rsidRDefault="003B0B0C" w:rsidP="003B0B0C">
            <w:pPr>
              <w:pStyle w:val="a7"/>
              <w:numPr>
                <w:ilvl w:val="0"/>
                <w:numId w:val="1"/>
              </w:numPr>
              <w:tabs>
                <w:tab w:val="left" w:pos="326"/>
              </w:tabs>
              <w:suppressAutoHyphens/>
              <w:ind w:left="42" w:firstLine="0"/>
              <w:jc w:val="both"/>
              <w:rPr>
                <w:sz w:val="22"/>
                <w:szCs w:val="22"/>
              </w:rPr>
            </w:pPr>
            <w:r w:rsidRPr="005624AD">
              <w:rPr>
                <w:sz w:val="22"/>
                <w:szCs w:val="22"/>
              </w:rPr>
              <w:t>нотариально заверенные копии писем из территориального учреждения Банка России о подтверждении согласования кандидатур на должности руководителя, заместителей руководителя, главного бухгалтера, заместителей главного бухгалтера филиала кредитной организации (если применимо);</w:t>
            </w:r>
          </w:p>
          <w:p w:rsidR="003B0B0C" w:rsidRPr="005624AD" w:rsidRDefault="003B0B0C" w:rsidP="003B0B0C">
            <w:pPr>
              <w:pStyle w:val="a7"/>
              <w:numPr>
                <w:ilvl w:val="0"/>
                <w:numId w:val="1"/>
              </w:numPr>
              <w:tabs>
                <w:tab w:val="left" w:pos="326"/>
              </w:tabs>
              <w:suppressAutoHyphens/>
              <w:ind w:left="42" w:firstLine="0"/>
              <w:jc w:val="both"/>
              <w:rPr>
                <w:sz w:val="22"/>
                <w:szCs w:val="22"/>
              </w:rPr>
            </w:pPr>
            <w:r w:rsidRPr="005624AD">
              <w:rPr>
                <w:sz w:val="22"/>
                <w:szCs w:val="22"/>
              </w:rPr>
              <w:t>нотариально заверенные копии паспортов лиц, перечисленных в карточке с образцами подписей и оттиска печати филиала кредитной организации;</w:t>
            </w:r>
          </w:p>
          <w:p w:rsidR="003B0B0C" w:rsidRPr="005624AD" w:rsidRDefault="003B0B0C" w:rsidP="003B0B0C">
            <w:pPr>
              <w:pStyle w:val="a7"/>
              <w:numPr>
                <w:ilvl w:val="0"/>
                <w:numId w:val="1"/>
              </w:numPr>
              <w:tabs>
                <w:tab w:val="left" w:pos="326"/>
              </w:tabs>
              <w:suppressAutoHyphens/>
              <w:ind w:left="42" w:firstLine="0"/>
              <w:jc w:val="both"/>
              <w:rPr>
                <w:sz w:val="22"/>
                <w:szCs w:val="22"/>
              </w:rPr>
            </w:pPr>
            <w:r w:rsidRPr="005624AD">
              <w:rPr>
                <w:sz w:val="22"/>
                <w:szCs w:val="22"/>
              </w:rPr>
              <w:t>нотариально заверенная копия протокола заседания уполномоченного органа управления кредитной организации, в котором зафиксировано решение об открытии ее филиала;</w:t>
            </w:r>
          </w:p>
          <w:p w:rsidR="003B0B0C" w:rsidRPr="005624AD" w:rsidRDefault="003B0B0C" w:rsidP="003B0B0C">
            <w:pPr>
              <w:pStyle w:val="a7"/>
              <w:numPr>
                <w:ilvl w:val="0"/>
                <w:numId w:val="1"/>
              </w:numPr>
              <w:tabs>
                <w:tab w:val="left" w:pos="326"/>
              </w:tabs>
              <w:suppressAutoHyphens/>
              <w:ind w:left="42" w:firstLine="0"/>
              <w:jc w:val="both"/>
              <w:rPr>
                <w:sz w:val="22"/>
                <w:szCs w:val="22"/>
              </w:rPr>
            </w:pPr>
            <w:r w:rsidRPr="005624AD">
              <w:rPr>
                <w:sz w:val="22"/>
                <w:szCs w:val="22"/>
              </w:rPr>
              <w:t>нотариально заверенная копия положения о филиале кредитной организации;</w:t>
            </w:r>
          </w:p>
          <w:p w:rsidR="003B0B0C" w:rsidRPr="005624AD" w:rsidRDefault="003B0B0C" w:rsidP="003B0B0C">
            <w:pPr>
              <w:pStyle w:val="a7"/>
              <w:numPr>
                <w:ilvl w:val="0"/>
                <w:numId w:val="1"/>
              </w:numPr>
              <w:tabs>
                <w:tab w:val="left" w:pos="326"/>
              </w:tabs>
              <w:suppressAutoHyphens/>
              <w:ind w:left="42" w:firstLine="0"/>
              <w:jc w:val="both"/>
              <w:rPr>
                <w:sz w:val="22"/>
                <w:szCs w:val="22"/>
              </w:rPr>
            </w:pPr>
            <w:r w:rsidRPr="005624AD">
              <w:rPr>
                <w:sz w:val="22"/>
                <w:szCs w:val="22"/>
              </w:rPr>
              <w:t>нотариально заверенная копия сообщения о внесении сведений о филиале и его номере в книгу регистрации;</w:t>
            </w:r>
          </w:p>
          <w:p w:rsidR="003B0B0C" w:rsidRPr="005624AD" w:rsidRDefault="003B0B0C" w:rsidP="003B0B0C">
            <w:pPr>
              <w:pStyle w:val="a7"/>
              <w:numPr>
                <w:ilvl w:val="0"/>
                <w:numId w:val="1"/>
              </w:numPr>
              <w:tabs>
                <w:tab w:val="left" w:pos="326"/>
              </w:tabs>
              <w:suppressAutoHyphens/>
              <w:ind w:left="42" w:firstLine="0"/>
              <w:jc w:val="both"/>
              <w:rPr>
                <w:sz w:val="22"/>
                <w:szCs w:val="22"/>
              </w:rPr>
            </w:pPr>
            <w:r w:rsidRPr="005624AD">
              <w:rPr>
                <w:sz w:val="22"/>
                <w:szCs w:val="22"/>
              </w:rPr>
              <w:t>нотариально заверенная копия документа, подтверждающая полномочия управляющего филиалом;</w:t>
            </w:r>
          </w:p>
          <w:p w:rsidR="003B0B0C" w:rsidRPr="009B7DAF" w:rsidRDefault="003B0B0C" w:rsidP="003B0B0C">
            <w:pPr>
              <w:pStyle w:val="a7"/>
              <w:numPr>
                <w:ilvl w:val="0"/>
                <w:numId w:val="1"/>
              </w:numPr>
              <w:tabs>
                <w:tab w:val="left" w:pos="326"/>
              </w:tabs>
              <w:suppressAutoHyphens/>
              <w:ind w:left="42" w:firstLine="0"/>
              <w:jc w:val="both"/>
              <w:rPr>
                <w:sz w:val="22"/>
                <w:szCs w:val="22"/>
              </w:rPr>
            </w:pPr>
            <w:r w:rsidRPr="005624AD">
              <w:rPr>
                <w:sz w:val="22"/>
                <w:szCs w:val="22"/>
              </w:rPr>
              <w:t>нотариально заверенная копия свидетельства о постановке филиала на учет в налоговом органе по месту нахождения.</w:t>
            </w:r>
          </w:p>
        </w:tc>
        <w:tc>
          <w:tcPr>
            <w:tcW w:w="5316" w:type="dxa"/>
          </w:tcPr>
          <w:p w:rsidR="003B0B0C" w:rsidRPr="005624AD" w:rsidRDefault="003B0B0C" w:rsidP="003B0B0C">
            <w:pPr>
              <w:suppressAutoHyphens/>
              <w:jc w:val="center"/>
              <w:rPr>
                <w:b/>
                <w:sz w:val="22"/>
                <w:szCs w:val="22"/>
                <w:lang w:val="en-US"/>
              </w:rPr>
            </w:pPr>
            <w:r w:rsidRPr="005624AD">
              <w:rPr>
                <w:b/>
                <w:sz w:val="22"/>
                <w:szCs w:val="22"/>
                <w:lang w:val="en-US"/>
              </w:rPr>
              <w:lastRenderedPageBreak/>
              <w:t>Annex 2</w:t>
            </w:r>
          </w:p>
          <w:p w:rsidR="003B0B0C" w:rsidRPr="005624AD" w:rsidRDefault="003B0B0C" w:rsidP="003B0B0C">
            <w:pPr>
              <w:suppressAutoHyphens/>
              <w:jc w:val="center"/>
              <w:rPr>
                <w:b/>
                <w:sz w:val="22"/>
                <w:szCs w:val="22"/>
                <w:lang w:val="en-GB"/>
              </w:rPr>
            </w:pPr>
            <w:r w:rsidRPr="005624AD">
              <w:rPr>
                <w:b/>
                <w:sz w:val="22"/>
                <w:szCs w:val="22"/>
                <w:lang w:val="en-CA"/>
              </w:rPr>
              <w:t>to</w:t>
            </w:r>
            <w:r w:rsidRPr="005624AD">
              <w:rPr>
                <w:b/>
                <w:sz w:val="22"/>
                <w:szCs w:val="22"/>
                <w:lang w:val="en-US"/>
              </w:rPr>
              <w:t xml:space="preserve"> Correspondent Account Agreement with resident banks in Chinese Yuan</w:t>
            </w:r>
          </w:p>
          <w:p w:rsidR="003B0B0C" w:rsidRPr="005624AD" w:rsidRDefault="003B0B0C" w:rsidP="003B0B0C">
            <w:pPr>
              <w:suppressAutoHyphens/>
              <w:jc w:val="center"/>
              <w:rPr>
                <w:b/>
                <w:sz w:val="22"/>
                <w:szCs w:val="22"/>
                <w:lang w:val="en-GB"/>
              </w:rPr>
            </w:pPr>
            <w:r>
              <w:rPr>
                <w:b/>
                <w:sz w:val="22"/>
                <w:szCs w:val="22"/>
                <w:lang w:val="en-CA"/>
              </w:rPr>
              <w:t>No.</w:t>
            </w:r>
            <w:r w:rsidRPr="005624AD">
              <w:rPr>
                <w:b/>
                <w:sz w:val="22"/>
                <w:szCs w:val="22"/>
                <w:lang w:val="en-US"/>
              </w:rPr>
              <w:t xml:space="preserve"> </w:t>
            </w:r>
            <w:r w:rsidRPr="005624AD">
              <w:rPr>
                <w:sz w:val="22"/>
                <w:szCs w:val="22"/>
                <w:lang w:val="en-US"/>
              </w:rPr>
              <w:t>________</w:t>
            </w:r>
            <w:r w:rsidRPr="005624AD">
              <w:rPr>
                <w:b/>
                <w:sz w:val="22"/>
                <w:szCs w:val="22"/>
                <w:lang w:val="en-US"/>
              </w:rPr>
              <w:t xml:space="preserve"> </w:t>
            </w:r>
            <w:r>
              <w:rPr>
                <w:b/>
                <w:sz w:val="22"/>
                <w:szCs w:val="22"/>
                <w:lang w:val="en-US"/>
              </w:rPr>
              <w:t xml:space="preserve">as </w:t>
            </w:r>
            <w:r w:rsidRPr="005624AD">
              <w:rPr>
                <w:b/>
                <w:sz w:val="22"/>
                <w:szCs w:val="22"/>
                <w:lang w:val="en-CA"/>
              </w:rPr>
              <w:t>of</w:t>
            </w:r>
            <w:r w:rsidRPr="005624AD">
              <w:rPr>
                <w:sz w:val="22"/>
                <w:szCs w:val="22"/>
                <w:lang w:val="en-US"/>
              </w:rPr>
              <w:t xml:space="preserve">_________ </w:t>
            </w:r>
            <w:r w:rsidRPr="005624AD">
              <w:rPr>
                <w:b/>
                <w:sz w:val="22"/>
                <w:szCs w:val="22"/>
                <w:lang w:val="en-US"/>
              </w:rPr>
              <w:t>20</w:t>
            </w:r>
          </w:p>
          <w:p w:rsidR="003B0B0C" w:rsidRPr="005624AD" w:rsidRDefault="003B0B0C" w:rsidP="006C4353">
            <w:pPr>
              <w:pStyle w:val="a3"/>
              <w:suppressAutoHyphens/>
              <w:jc w:val="both"/>
              <w:rPr>
                <w:sz w:val="22"/>
                <w:szCs w:val="22"/>
                <w:lang w:val="en-CA" w:eastAsia="zh-CN"/>
              </w:rPr>
            </w:pPr>
          </w:p>
          <w:p w:rsidR="003B0B0C" w:rsidRPr="00240EBA" w:rsidRDefault="003B0B0C" w:rsidP="006C4353">
            <w:pPr>
              <w:pStyle w:val="a3"/>
              <w:suppressAutoHyphens/>
              <w:jc w:val="both"/>
              <w:rPr>
                <w:bCs/>
                <w:sz w:val="22"/>
                <w:szCs w:val="22"/>
                <w:lang w:val="en-GB" w:eastAsia="zh-CN"/>
              </w:rPr>
            </w:pPr>
            <w:r w:rsidRPr="005624AD">
              <w:rPr>
                <w:sz w:val="22"/>
                <w:szCs w:val="22"/>
                <w:lang w:val="en-CA" w:eastAsia="zh-CN"/>
              </w:rPr>
              <w:t>Documents to be submitted for opening correspondent Vostro account for resident bank</w:t>
            </w:r>
            <w:r w:rsidRPr="005624AD">
              <w:rPr>
                <w:bCs/>
                <w:sz w:val="22"/>
                <w:szCs w:val="22"/>
                <w:lang w:val="en-US" w:eastAsia="zh-CN"/>
              </w:rPr>
              <w:t>:</w:t>
            </w:r>
          </w:p>
          <w:p w:rsidR="003B0B0C" w:rsidRPr="00BB3DBF" w:rsidRDefault="003B0B0C" w:rsidP="006C4353">
            <w:pPr>
              <w:pStyle w:val="a3"/>
              <w:tabs>
                <w:tab w:val="left" w:pos="339"/>
              </w:tabs>
              <w:suppressAutoHyphens/>
              <w:jc w:val="both"/>
              <w:rPr>
                <w:sz w:val="22"/>
                <w:szCs w:val="22"/>
                <w:lang w:val="en-GB"/>
              </w:rPr>
            </w:pPr>
            <w:r w:rsidRPr="00BB3DBF">
              <w:rPr>
                <w:sz w:val="22"/>
                <w:szCs w:val="22"/>
                <w:lang w:val="en-GB"/>
              </w:rPr>
              <w:t>1.</w:t>
            </w:r>
            <w:r w:rsidRPr="00BB3DBF">
              <w:rPr>
                <w:sz w:val="22"/>
                <w:szCs w:val="22"/>
                <w:lang w:val="en-GB"/>
              </w:rPr>
              <w:tab/>
              <w:t xml:space="preserve">Application </w:t>
            </w:r>
            <w:bookmarkStart w:id="0" w:name="_GoBack"/>
            <w:bookmarkEnd w:id="0"/>
            <w:r w:rsidRPr="00BB3DBF">
              <w:rPr>
                <w:sz w:val="22"/>
                <w:szCs w:val="22"/>
                <w:lang w:val="en-GB"/>
              </w:rPr>
              <w:t>for the opening of the correspondent account in accordance with the stipulated form (Annex 1 to this Agreement).</w:t>
            </w:r>
          </w:p>
          <w:p w:rsidR="003B0B0C" w:rsidRPr="00BB3DBF" w:rsidRDefault="003B0B0C" w:rsidP="006C4353">
            <w:pPr>
              <w:pStyle w:val="a3"/>
              <w:tabs>
                <w:tab w:val="left" w:pos="339"/>
              </w:tabs>
              <w:suppressAutoHyphens/>
              <w:jc w:val="both"/>
              <w:rPr>
                <w:sz w:val="22"/>
                <w:szCs w:val="22"/>
                <w:lang w:val="en-GB"/>
              </w:rPr>
            </w:pPr>
            <w:r w:rsidRPr="00BB3DBF">
              <w:rPr>
                <w:sz w:val="22"/>
                <w:szCs w:val="22"/>
                <w:lang w:val="en-GB"/>
              </w:rPr>
              <w:t>2.</w:t>
            </w:r>
            <w:r w:rsidRPr="00BB3DBF">
              <w:rPr>
                <w:sz w:val="22"/>
                <w:szCs w:val="22"/>
                <w:lang w:val="en-GB"/>
              </w:rPr>
              <w:tab/>
              <w:t>Profile of the customer - organization of the financial market (in the form of Bank ICBC (JSC) or in the Participating Bank’s form).</w:t>
            </w:r>
          </w:p>
          <w:p w:rsidR="003B0B0C" w:rsidRPr="00BB3DBF" w:rsidRDefault="003B0B0C" w:rsidP="006C4353">
            <w:pPr>
              <w:pStyle w:val="a3"/>
              <w:tabs>
                <w:tab w:val="left" w:pos="339"/>
              </w:tabs>
              <w:suppressAutoHyphens/>
              <w:jc w:val="both"/>
              <w:rPr>
                <w:sz w:val="22"/>
                <w:szCs w:val="22"/>
                <w:lang w:val="en-GB"/>
              </w:rPr>
            </w:pPr>
            <w:r w:rsidRPr="00BB3DBF">
              <w:rPr>
                <w:sz w:val="22"/>
                <w:szCs w:val="22"/>
                <w:lang w:val="en-GB"/>
              </w:rPr>
              <w:t>3.</w:t>
            </w:r>
            <w:r w:rsidRPr="00BB3DBF">
              <w:rPr>
                <w:sz w:val="22"/>
                <w:szCs w:val="22"/>
                <w:lang w:val="en-GB"/>
              </w:rPr>
              <w:tab/>
              <w:t>Notarized copies of banking licenses (including licenses permitting to work with the foreign currency).</w:t>
            </w:r>
          </w:p>
          <w:p w:rsidR="003B0B0C" w:rsidRPr="00BB3DBF" w:rsidRDefault="003B0B0C" w:rsidP="006C4353">
            <w:pPr>
              <w:pStyle w:val="a3"/>
              <w:tabs>
                <w:tab w:val="left" w:pos="339"/>
              </w:tabs>
              <w:suppressAutoHyphens/>
              <w:jc w:val="both"/>
              <w:rPr>
                <w:sz w:val="22"/>
                <w:szCs w:val="22"/>
                <w:lang w:val="en-GB"/>
              </w:rPr>
            </w:pPr>
          </w:p>
          <w:p w:rsidR="003B0B0C" w:rsidRPr="00BB3DBF" w:rsidRDefault="003B0B0C" w:rsidP="006C4353">
            <w:pPr>
              <w:pStyle w:val="a3"/>
              <w:tabs>
                <w:tab w:val="left" w:pos="339"/>
              </w:tabs>
              <w:suppressAutoHyphens/>
              <w:jc w:val="both"/>
              <w:rPr>
                <w:sz w:val="22"/>
                <w:szCs w:val="22"/>
                <w:lang w:val="en-GB"/>
              </w:rPr>
            </w:pPr>
            <w:r w:rsidRPr="00BB3DBF">
              <w:rPr>
                <w:sz w:val="22"/>
                <w:szCs w:val="22"/>
                <w:lang w:val="en-GB"/>
              </w:rPr>
              <w:t>4.</w:t>
            </w:r>
            <w:r w:rsidRPr="00BB3DBF">
              <w:rPr>
                <w:sz w:val="22"/>
                <w:szCs w:val="22"/>
                <w:lang w:val="en-GB"/>
              </w:rPr>
              <w:tab/>
              <w:t>Notarized copy of the constituent documents of the Participating Bank and of all amendments thereto valid as of the date.</w:t>
            </w:r>
          </w:p>
          <w:p w:rsidR="003B0B0C" w:rsidRPr="00BE632A" w:rsidRDefault="003B0B0C" w:rsidP="006C4353">
            <w:pPr>
              <w:pStyle w:val="a3"/>
              <w:tabs>
                <w:tab w:val="left" w:pos="339"/>
              </w:tabs>
              <w:suppressAutoHyphens/>
              <w:jc w:val="both"/>
              <w:rPr>
                <w:sz w:val="22"/>
                <w:szCs w:val="22"/>
                <w:lang w:val="en-GB"/>
              </w:rPr>
            </w:pPr>
            <w:r w:rsidRPr="00BB3DBF">
              <w:rPr>
                <w:sz w:val="22"/>
                <w:szCs w:val="22"/>
                <w:lang w:val="en-GB"/>
              </w:rPr>
              <w:t>5.</w:t>
            </w:r>
            <w:r w:rsidRPr="00BB3DBF">
              <w:rPr>
                <w:sz w:val="22"/>
                <w:szCs w:val="22"/>
                <w:lang w:val="en-GB"/>
              </w:rPr>
              <w:tab/>
              <w:t xml:space="preserve">Notarized copy of Certificate of making an entry into the Unified State Register of Legal Entities on state registration of amendments to the Charter or other documents required by the applicable law. </w:t>
            </w:r>
            <w:r w:rsidRPr="00BE632A">
              <w:rPr>
                <w:sz w:val="22"/>
                <w:szCs w:val="22"/>
                <w:lang w:val="en-GB"/>
              </w:rPr>
              <w:t>The document is provided if its delivery was provided by the current legislation of the Russian Federation.</w:t>
            </w:r>
          </w:p>
          <w:p w:rsidR="003B0B0C" w:rsidRPr="00BE632A" w:rsidRDefault="003B0B0C" w:rsidP="006C4353">
            <w:pPr>
              <w:pStyle w:val="a3"/>
              <w:tabs>
                <w:tab w:val="left" w:pos="339"/>
              </w:tabs>
              <w:suppressAutoHyphens/>
              <w:jc w:val="both"/>
              <w:rPr>
                <w:sz w:val="22"/>
                <w:szCs w:val="22"/>
                <w:lang w:val="en-GB"/>
              </w:rPr>
            </w:pPr>
          </w:p>
          <w:p w:rsidR="003B0B0C" w:rsidRPr="00BE632A" w:rsidRDefault="003B0B0C" w:rsidP="006C4353">
            <w:pPr>
              <w:pStyle w:val="a3"/>
              <w:tabs>
                <w:tab w:val="left" w:pos="339"/>
              </w:tabs>
              <w:suppressAutoHyphens/>
              <w:jc w:val="both"/>
              <w:rPr>
                <w:sz w:val="22"/>
                <w:szCs w:val="22"/>
                <w:lang w:val="en-GB"/>
              </w:rPr>
            </w:pPr>
          </w:p>
          <w:p w:rsidR="003B0B0C" w:rsidRPr="00BB3DBF" w:rsidRDefault="003B0B0C" w:rsidP="006C4353">
            <w:pPr>
              <w:pStyle w:val="a3"/>
              <w:tabs>
                <w:tab w:val="left" w:pos="339"/>
              </w:tabs>
              <w:suppressAutoHyphens/>
              <w:jc w:val="both"/>
              <w:rPr>
                <w:sz w:val="22"/>
                <w:szCs w:val="22"/>
                <w:lang w:val="en-GB"/>
              </w:rPr>
            </w:pPr>
            <w:r w:rsidRPr="00BB3DBF">
              <w:rPr>
                <w:sz w:val="22"/>
                <w:szCs w:val="22"/>
                <w:lang w:val="en-GB"/>
              </w:rPr>
              <w:t>6.</w:t>
            </w:r>
            <w:r w:rsidRPr="00BB3DBF">
              <w:rPr>
                <w:sz w:val="22"/>
                <w:szCs w:val="22"/>
                <w:lang w:val="en-GB"/>
              </w:rPr>
              <w:tab/>
              <w:t>Original or notary certified copy of the Certificate of registration with the tax authority issued by the Federal Tax Service.</w:t>
            </w:r>
          </w:p>
          <w:p w:rsidR="003B0B0C" w:rsidRPr="00BB3DBF" w:rsidRDefault="003B0B0C" w:rsidP="006C4353">
            <w:pPr>
              <w:pStyle w:val="a3"/>
              <w:tabs>
                <w:tab w:val="left" w:pos="339"/>
              </w:tabs>
              <w:suppressAutoHyphens/>
              <w:jc w:val="both"/>
              <w:rPr>
                <w:sz w:val="22"/>
                <w:szCs w:val="22"/>
                <w:lang w:val="en-GB"/>
              </w:rPr>
            </w:pPr>
            <w:r w:rsidRPr="00BB3DBF">
              <w:rPr>
                <w:sz w:val="22"/>
                <w:szCs w:val="22"/>
                <w:lang w:val="en-GB"/>
              </w:rPr>
              <w:t>7.</w:t>
            </w:r>
            <w:r w:rsidRPr="00BB3DBF">
              <w:rPr>
                <w:sz w:val="22"/>
                <w:szCs w:val="22"/>
                <w:lang w:val="en-GB"/>
              </w:rPr>
              <w:tab/>
              <w:t>Original of notarized Card of Specimen of Signatures of persons authorized to dispose of funds on the account of a credit institution and the seal of a credit institution, drawn up in accordance with the regulations of the Bank of Russia (hereinafter – the Card).</w:t>
            </w:r>
          </w:p>
          <w:p w:rsidR="003B0B0C" w:rsidRPr="00BB3DBF" w:rsidRDefault="003B0B0C" w:rsidP="006C4353">
            <w:pPr>
              <w:pStyle w:val="a3"/>
              <w:tabs>
                <w:tab w:val="left" w:pos="339"/>
              </w:tabs>
              <w:suppressAutoHyphens/>
              <w:jc w:val="both"/>
              <w:rPr>
                <w:sz w:val="22"/>
                <w:szCs w:val="22"/>
                <w:lang w:val="en-GB"/>
              </w:rPr>
            </w:pPr>
          </w:p>
          <w:p w:rsidR="003B0B0C" w:rsidRPr="00BB3DBF" w:rsidRDefault="003B0B0C" w:rsidP="006C4353">
            <w:pPr>
              <w:pStyle w:val="a3"/>
              <w:tabs>
                <w:tab w:val="left" w:pos="339"/>
              </w:tabs>
              <w:suppressAutoHyphens/>
              <w:jc w:val="both"/>
              <w:rPr>
                <w:sz w:val="22"/>
                <w:szCs w:val="22"/>
                <w:lang w:val="en-GB"/>
              </w:rPr>
            </w:pPr>
          </w:p>
          <w:p w:rsidR="003B0B0C" w:rsidRPr="00BB3DBF" w:rsidRDefault="003B0B0C" w:rsidP="006C4353">
            <w:pPr>
              <w:pStyle w:val="a3"/>
              <w:tabs>
                <w:tab w:val="left" w:pos="339"/>
              </w:tabs>
              <w:suppressAutoHyphens/>
              <w:jc w:val="both"/>
              <w:rPr>
                <w:sz w:val="22"/>
                <w:szCs w:val="22"/>
                <w:lang w:val="en-GB"/>
              </w:rPr>
            </w:pPr>
            <w:r w:rsidRPr="00BB3DBF">
              <w:rPr>
                <w:sz w:val="22"/>
                <w:szCs w:val="22"/>
                <w:lang w:val="en-GB"/>
              </w:rPr>
              <w:t>8.</w:t>
            </w:r>
            <w:r w:rsidRPr="00BB3DBF">
              <w:rPr>
                <w:sz w:val="22"/>
                <w:szCs w:val="22"/>
                <w:lang w:val="en-GB"/>
              </w:rPr>
              <w:tab/>
              <w:t>Original and notarized copies of documents confirming the authority of persons acting without a power of attorney.</w:t>
            </w:r>
          </w:p>
          <w:p w:rsidR="003B0B0C" w:rsidRPr="00BE632A" w:rsidRDefault="003B0B0C" w:rsidP="006C4353">
            <w:pPr>
              <w:pStyle w:val="a3"/>
              <w:tabs>
                <w:tab w:val="left" w:pos="339"/>
              </w:tabs>
              <w:suppressAutoHyphens/>
              <w:jc w:val="both"/>
              <w:rPr>
                <w:sz w:val="22"/>
                <w:szCs w:val="22"/>
                <w:lang w:val="en-GB"/>
              </w:rPr>
            </w:pPr>
            <w:r w:rsidRPr="00BB3DBF">
              <w:rPr>
                <w:sz w:val="22"/>
                <w:szCs w:val="22"/>
                <w:lang w:val="en-GB"/>
              </w:rPr>
              <w:t>9.</w:t>
            </w:r>
            <w:r w:rsidRPr="00BB3DBF">
              <w:rPr>
                <w:sz w:val="22"/>
                <w:szCs w:val="22"/>
                <w:lang w:val="en-GB"/>
              </w:rPr>
              <w:tab/>
              <w:t xml:space="preserve">Notarized copies of documents proving the identity of the persons specified in the Card. </w:t>
            </w:r>
            <w:r w:rsidRPr="00BE632A">
              <w:rPr>
                <w:sz w:val="22"/>
                <w:szCs w:val="22"/>
                <w:lang w:val="en-GB"/>
              </w:rPr>
              <w:t>It is also possible to provide this information (passport data of persons from the Card) in the form of an official letter under the Participating Bank’s letterhead.</w:t>
            </w:r>
          </w:p>
          <w:p w:rsidR="003B0B0C" w:rsidRPr="00BE632A" w:rsidRDefault="003B0B0C" w:rsidP="006C4353">
            <w:pPr>
              <w:pStyle w:val="a3"/>
              <w:tabs>
                <w:tab w:val="left" w:pos="339"/>
              </w:tabs>
              <w:suppressAutoHyphens/>
              <w:jc w:val="both"/>
              <w:rPr>
                <w:sz w:val="22"/>
                <w:szCs w:val="22"/>
                <w:lang w:val="en-GB"/>
              </w:rPr>
            </w:pPr>
          </w:p>
          <w:p w:rsidR="003B0B0C" w:rsidRPr="00BB3DBF" w:rsidRDefault="003B0B0C" w:rsidP="006C4353">
            <w:pPr>
              <w:pStyle w:val="a3"/>
              <w:tabs>
                <w:tab w:val="left" w:pos="339"/>
              </w:tabs>
              <w:suppressAutoHyphens/>
              <w:jc w:val="both"/>
              <w:rPr>
                <w:sz w:val="22"/>
                <w:szCs w:val="22"/>
                <w:lang w:val="en-GB"/>
              </w:rPr>
            </w:pPr>
            <w:r w:rsidRPr="00BB3DBF">
              <w:rPr>
                <w:sz w:val="22"/>
                <w:szCs w:val="22"/>
                <w:lang w:val="en-GB"/>
              </w:rPr>
              <w:t>10.</w:t>
            </w:r>
            <w:r w:rsidRPr="00BB3DBF">
              <w:rPr>
                <w:sz w:val="22"/>
                <w:szCs w:val="22"/>
                <w:lang w:val="en-GB"/>
              </w:rPr>
              <w:tab/>
              <w:t>Notarized copies of approval letters from the Bank of Russia on all the persons from the Card whose appointment according to the Russian legislation is subject to agreeing with the Bank of Russia.</w:t>
            </w:r>
          </w:p>
          <w:p w:rsidR="003B0B0C" w:rsidRPr="00BB3DBF" w:rsidRDefault="003B0B0C" w:rsidP="006C4353">
            <w:pPr>
              <w:pStyle w:val="a3"/>
              <w:tabs>
                <w:tab w:val="left" w:pos="339"/>
              </w:tabs>
              <w:suppressAutoHyphens/>
              <w:jc w:val="both"/>
              <w:rPr>
                <w:sz w:val="22"/>
                <w:szCs w:val="22"/>
                <w:lang w:val="en-GB"/>
              </w:rPr>
            </w:pPr>
          </w:p>
          <w:p w:rsidR="003B0B0C" w:rsidRPr="00BB3DBF" w:rsidRDefault="003B0B0C" w:rsidP="006C4353">
            <w:pPr>
              <w:pStyle w:val="a3"/>
              <w:tabs>
                <w:tab w:val="left" w:pos="339"/>
              </w:tabs>
              <w:suppressAutoHyphens/>
              <w:jc w:val="both"/>
              <w:rPr>
                <w:sz w:val="22"/>
                <w:szCs w:val="22"/>
                <w:lang w:val="en-GB"/>
              </w:rPr>
            </w:pPr>
          </w:p>
          <w:p w:rsidR="003B0B0C" w:rsidRPr="00BB3DBF" w:rsidRDefault="003B0B0C" w:rsidP="006C4353">
            <w:pPr>
              <w:pStyle w:val="a3"/>
              <w:tabs>
                <w:tab w:val="left" w:pos="339"/>
              </w:tabs>
              <w:suppressAutoHyphens/>
              <w:jc w:val="both"/>
              <w:rPr>
                <w:sz w:val="22"/>
                <w:szCs w:val="22"/>
                <w:lang w:val="en-GB"/>
              </w:rPr>
            </w:pPr>
          </w:p>
          <w:p w:rsidR="003B0B0C" w:rsidRPr="00BB3DBF" w:rsidRDefault="003B0B0C" w:rsidP="006C4353">
            <w:pPr>
              <w:pStyle w:val="a3"/>
              <w:tabs>
                <w:tab w:val="left" w:pos="339"/>
              </w:tabs>
              <w:suppressAutoHyphens/>
              <w:jc w:val="both"/>
              <w:rPr>
                <w:sz w:val="22"/>
                <w:szCs w:val="22"/>
                <w:lang w:val="en-GB"/>
              </w:rPr>
            </w:pPr>
            <w:r w:rsidRPr="00BB3DBF">
              <w:rPr>
                <w:sz w:val="22"/>
                <w:szCs w:val="22"/>
                <w:lang w:val="en-GB"/>
              </w:rPr>
              <w:t>11.</w:t>
            </w:r>
            <w:r w:rsidRPr="00BB3DBF">
              <w:rPr>
                <w:sz w:val="22"/>
                <w:szCs w:val="22"/>
                <w:lang w:val="en-GB"/>
              </w:rPr>
              <w:tab/>
              <w:t xml:space="preserve">Original or notarized copies of or extracts from documents confirming the authority of persons (including the right to sign) specified in the Card (orders of </w:t>
            </w:r>
            <w:r w:rsidRPr="00BB3DBF">
              <w:rPr>
                <w:sz w:val="22"/>
                <w:szCs w:val="22"/>
                <w:lang w:val="en-GB"/>
              </w:rPr>
              <w:lastRenderedPageBreak/>
              <w:t>appointment and/or minutes of the relevant authorities on the election (appointment)).</w:t>
            </w:r>
          </w:p>
          <w:p w:rsidR="003B0B0C" w:rsidRPr="00BB3DBF" w:rsidRDefault="003B0B0C" w:rsidP="006C4353">
            <w:pPr>
              <w:pStyle w:val="a3"/>
              <w:tabs>
                <w:tab w:val="left" w:pos="339"/>
              </w:tabs>
              <w:suppressAutoHyphens/>
              <w:jc w:val="both"/>
              <w:rPr>
                <w:sz w:val="22"/>
                <w:szCs w:val="22"/>
                <w:lang w:val="en-GB"/>
              </w:rPr>
            </w:pPr>
          </w:p>
          <w:p w:rsidR="003B0B0C" w:rsidRPr="00BB3DBF" w:rsidRDefault="003B0B0C" w:rsidP="006C4353">
            <w:pPr>
              <w:pStyle w:val="a3"/>
              <w:tabs>
                <w:tab w:val="left" w:pos="339"/>
              </w:tabs>
              <w:suppressAutoHyphens/>
              <w:jc w:val="both"/>
              <w:rPr>
                <w:sz w:val="22"/>
                <w:szCs w:val="22"/>
                <w:lang w:val="en-GB"/>
              </w:rPr>
            </w:pPr>
            <w:r w:rsidRPr="00BB3DBF">
              <w:rPr>
                <w:sz w:val="22"/>
                <w:szCs w:val="22"/>
                <w:lang w:val="en-GB"/>
              </w:rPr>
              <w:t>12.</w:t>
            </w:r>
            <w:r w:rsidRPr="00BB3DBF">
              <w:rPr>
                <w:sz w:val="22"/>
                <w:szCs w:val="22"/>
                <w:lang w:val="en-GB"/>
              </w:rPr>
              <w:tab/>
              <w:t>Original or notarized copy of the power of attorney for an authorized person who opens a correspondent account (in case the correspondent account is opened by a person acting under a power of attorney).</w:t>
            </w:r>
          </w:p>
          <w:p w:rsidR="003B0B0C" w:rsidRPr="00BB3DBF" w:rsidRDefault="003B0B0C" w:rsidP="006C4353">
            <w:pPr>
              <w:pStyle w:val="a3"/>
              <w:tabs>
                <w:tab w:val="left" w:pos="339"/>
              </w:tabs>
              <w:suppressAutoHyphens/>
              <w:jc w:val="both"/>
              <w:rPr>
                <w:sz w:val="22"/>
                <w:szCs w:val="22"/>
                <w:lang w:val="en-GB"/>
              </w:rPr>
            </w:pPr>
          </w:p>
          <w:p w:rsidR="003B0B0C" w:rsidRPr="00BB3DBF" w:rsidRDefault="003B0B0C" w:rsidP="006C4353">
            <w:pPr>
              <w:pStyle w:val="a3"/>
              <w:tabs>
                <w:tab w:val="left" w:pos="339"/>
              </w:tabs>
              <w:suppressAutoHyphens/>
              <w:jc w:val="both"/>
              <w:rPr>
                <w:sz w:val="22"/>
                <w:szCs w:val="22"/>
                <w:lang w:val="en-GB"/>
              </w:rPr>
            </w:pPr>
            <w:r w:rsidRPr="00BB3DBF">
              <w:rPr>
                <w:sz w:val="22"/>
                <w:szCs w:val="22"/>
                <w:lang w:val="en-GB"/>
              </w:rPr>
              <w:t>13.</w:t>
            </w:r>
            <w:r w:rsidRPr="00BB3DBF">
              <w:rPr>
                <w:sz w:val="22"/>
                <w:szCs w:val="22"/>
                <w:lang w:val="en-GB"/>
              </w:rPr>
              <w:tab/>
              <w:t>Information taken from the website of the State Statistics Committee (Goskomstat), containing codes of a credit institution in the national classifiers, confirming the registration in the Unified State Registrar of Enterprises and Organizations (EGRPO).</w:t>
            </w:r>
          </w:p>
          <w:p w:rsidR="003B0B0C" w:rsidRPr="00BB3DBF" w:rsidRDefault="003B0B0C" w:rsidP="006C4353">
            <w:pPr>
              <w:pStyle w:val="a3"/>
              <w:tabs>
                <w:tab w:val="left" w:pos="339"/>
              </w:tabs>
              <w:suppressAutoHyphens/>
              <w:jc w:val="both"/>
              <w:rPr>
                <w:sz w:val="22"/>
                <w:szCs w:val="22"/>
                <w:lang w:val="en-GB"/>
              </w:rPr>
            </w:pPr>
          </w:p>
          <w:p w:rsidR="003B0B0C" w:rsidRPr="00BB3DBF" w:rsidRDefault="003B0B0C" w:rsidP="006C4353">
            <w:pPr>
              <w:pStyle w:val="a3"/>
              <w:tabs>
                <w:tab w:val="left" w:pos="339"/>
              </w:tabs>
              <w:suppressAutoHyphens/>
              <w:jc w:val="both"/>
              <w:rPr>
                <w:sz w:val="22"/>
                <w:szCs w:val="22"/>
                <w:lang w:val="en-GB"/>
              </w:rPr>
            </w:pPr>
            <w:r w:rsidRPr="00BB3DBF">
              <w:rPr>
                <w:sz w:val="22"/>
                <w:szCs w:val="22"/>
                <w:lang w:val="en-GB"/>
              </w:rPr>
              <w:t>14.</w:t>
            </w:r>
            <w:r w:rsidRPr="00BB3DBF">
              <w:rPr>
                <w:sz w:val="22"/>
                <w:szCs w:val="22"/>
                <w:lang w:val="en-GB"/>
              </w:rPr>
              <w:tab/>
              <w:t>Letter containing information on the implementation by a credit institution of measures on counteraction of legalization of proceeds from crime and financing of terrorism.</w:t>
            </w:r>
          </w:p>
          <w:p w:rsidR="003B0B0C" w:rsidRPr="00BB3DBF" w:rsidRDefault="003B0B0C" w:rsidP="006C4353">
            <w:pPr>
              <w:pStyle w:val="a3"/>
              <w:tabs>
                <w:tab w:val="left" w:pos="339"/>
              </w:tabs>
              <w:suppressAutoHyphens/>
              <w:jc w:val="both"/>
              <w:rPr>
                <w:sz w:val="22"/>
                <w:szCs w:val="22"/>
                <w:lang w:val="en-GB"/>
              </w:rPr>
            </w:pPr>
            <w:r w:rsidRPr="00BB3DBF">
              <w:rPr>
                <w:sz w:val="22"/>
                <w:szCs w:val="22"/>
                <w:lang w:val="en-GB"/>
              </w:rPr>
              <w:t>15.</w:t>
            </w:r>
            <w:r w:rsidRPr="00BB3DBF">
              <w:rPr>
                <w:sz w:val="22"/>
                <w:szCs w:val="22"/>
                <w:lang w:val="en-GB"/>
              </w:rPr>
              <w:tab/>
              <w:t>Information/documents on the financial situation (it is allowed to provide one document from the following), executed in Russian or translated into Russian in the manner prescribed by the laws of the Russian Federation:</w:t>
            </w:r>
          </w:p>
          <w:p w:rsidR="003B0B0C" w:rsidRDefault="003B0B0C" w:rsidP="006C4353">
            <w:pPr>
              <w:pStyle w:val="a7"/>
              <w:suppressAutoHyphens/>
              <w:ind w:left="0"/>
              <w:contextualSpacing/>
              <w:jc w:val="both"/>
              <w:rPr>
                <w:sz w:val="22"/>
                <w:szCs w:val="22"/>
                <w:lang w:val="en-GB"/>
              </w:rPr>
            </w:pPr>
          </w:p>
          <w:p w:rsidR="003B0B0C" w:rsidRPr="00240EBA" w:rsidRDefault="003B0B0C" w:rsidP="006C4353">
            <w:pPr>
              <w:pStyle w:val="a7"/>
              <w:suppressAutoHyphens/>
              <w:ind w:left="0"/>
              <w:contextualSpacing/>
              <w:jc w:val="both"/>
              <w:rPr>
                <w:sz w:val="22"/>
                <w:szCs w:val="22"/>
                <w:lang w:val="en-GB"/>
              </w:rPr>
            </w:pPr>
          </w:p>
          <w:p w:rsidR="003B0B0C" w:rsidRPr="006149C5" w:rsidRDefault="003B0B0C" w:rsidP="006C4353">
            <w:pPr>
              <w:tabs>
                <w:tab w:val="center" w:pos="4677"/>
                <w:tab w:val="right" w:pos="9355"/>
              </w:tabs>
              <w:suppressAutoHyphens/>
              <w:autoSpaceDE w:val="0"/>
              <w:autoSpaceDN w:val="0"/>
              <w:adjustRightInd w:val="0"/>
              <w:contextualSpacing/>
              <w:jc w:val="both"/>
              <w:rPr>
                <w:sz w:val="22"/>
                <w:szCs w:val="22"/>
                <w:lang w:val="en-GB" w:bidi="en-US"/>
              </w:rPr>
            </w:pPr>
            <w:r>
              <w:rPr>
                <w:sz w:val="22"/>
                <w:szCs w:val="22"/>
                <w:lang w:val="en-US" w:bidi="en-US"/>
              </w:rPr>
              <w:t>a)</w:t>
            </w:r>
            <w:r w:rsidRPr="005624AD">
              <w:rPr>
                <w:sz w:val="22"/>
                <w:szCs w:val="22"/>
                <w:lang w:val="en-US" w:bidi="en-US"/>
              </w:rPr>
              <w:t xml:space="preserve"> records for the last 12 months drawn up as per the Russian Accounting Sta</w:t>
            </w:r>
            <w:r>
              <w:rPr>
                <w:sz w:val="22"/>
                <w:szCs w:val="22"/>
                <w:lang w:val="en-US" w:bidi="en-US"/>
              </w:rPr>
              <w:t>ndards</w:t>
            </w:r>
            <w:r w:rsidRPr="005624AD">
              <w:rPr>
                <w:sz w:val="22"/>
                <w:szCs w:val="22"/>
                <w:lang w:val="en-US" w:bidi="en-US"/>
              </w:rPr>
              <w:t xml:space="preserve"> (RAS) and records for the last year as per the International Finan</w:t>
            </w:r>
            <w:r>
              <w:rPr>
                <w:sz w:val="22"/>
                <w:szCs w:val="22"/>
                <w:lang w:val="en-US" w:bidi="en-US"/>
              </w:rPr>
              <w:t>cial Reporting Standards (IFRS)</w:t>
            </w:r>
            <w:r w:rsidRPr="006149C5">
              <w:rPr>
                <w:sz w:val="22"/>
                <w:szCs w:val="22"/>
                <w:lang w:val="en-GB" w:bidi="en-US"/>
              </w:rPr>
              <w:t>;</w:t>
            </w:r>
          </w:p>
          <w:p w:rsidR="003B0B0C" w:rsidRPr="00240EBA" w:rsidRDefault="003B0B0C" w:rsidP="006C4353">
            <w:pPr>
              <w:tabs>
                <w:tab w:val="center" w:pos="4677"/>
                <w:tab w:val="right" w:pos="9355"/>
              </w:tabs>
              <w:suppressAutoHyphens/>
              <w:autoSpaceDE w:val="0"/>
              <w:autoSpaceDN w:val="0"/>
              <w:adjustRightInd w:val="0"/>
              <w:contextualSpacing/>
              <w:jc w:val="both"/>
              <w:rPr>
                <w:sz w:val="22"/>
                <w:szCs w:val="22"/>
                <w:lang w:val="en-GB"/>
              </w:rPr>
            </w:pPr>
          </w:p>
          <w:p w:rsidR="003B0B0C" w:rsidRPr="00240EBA" w:rsidRDefault="003B0B0C" w:rsidP="006C4353">
            <w:pPr>
              <w:tabs>
                <w:tab w:val="center" w:pos="4677"/>
                <w:tab w:val="right" w:pos="9355"/>
              </w:tabs>
              <w:suppressAutoHyphens/>
              <w:autoSpaceDE w:val="0"/>
              <w:autoSpaceDN w:val="0"/>
              <w:adjustRightInd w:val="0"/>
              <w:contextualSpacing/>
              <w:jc w:val="both"/>
              <w:rPr>
                <w:sz w:val="22"/>
                <w:szCs w:val="22"/>
                <w:lang w:val="en-GB" w:bidi="en-US"/>
              </w:rPr>
            </w:pPr>
            <w:r>
              <w:rPr>
                <w:sz w:val="22"/>
                <w:szCs w:val="22"/>
                <w:lang w:val="en-US" w:bidi="en-US"/>
              </w:rPr>
              <w:t>b)</w:t>
            </w:r>
            <w:r w:rsidRPr="005624AD">
              <w:rPr>
                <w:sz w:val="22"/>
                <w:szCs w:val="22"/>
                <w:lang w:val="en-US" w:bidi="en-US"/>
              </w:rPr>
              <w:t xml:space="preserve"> and (or copies) of annual (or quarterly) tax declaration with notes of the tax authority on their acceptance or without such notes with a copy attached of the notice of delivery of registered mail with the list of enclosures (if sent by mail) or a copy of paper delivery confirmation (if</w:t>
            </w:r>
            <w:r>
              <w:rPr>
                <w:sz w:val="22"/>
                <w:szCs w:val="22"/>
                <w:lang w:val="en-US" w:bidi="en-US"/>
              </w:rPr>
              <w:t xml:space="preserve"> sent electronically);</w:t>
            </w:r>
          </w:p>
          <w:p w:rsidR="003B0B0C" w:rsidRPr="00240EBA" w:rsidRDefault="003B0B0C" w:rsidP="006C4353">
            <w:pPr>
              <w:tabs>
                <w:tab w:val="center" w:pos="4677"/>
                <w:tab w:val="right" w:pos="9355"/>
              </w:tabs>
              <w:suppressAutoHyphens/>
              <w:autoSpaceDE w:val="0"/>
              <w:autoSpaceDN w:val="0"/>
              <w:adjustRightInd w:val="0"/>
              <w:contextualSpacing/>
              <w:jc w:val="both"/>
              <w:rPr>
                <w:sz w:val="22"/>
                <w:szCs w:val="22"/>
                <w:lang w:val="en-GB"/>
              </w:rPr>
            </w:pPr>
          </w:p>
          <w:p w:rsidR="003B0B0C" w:rsidRPr="00E80E98" w:rsidRDefault="003B0B0C" w:rsidP="006C4353">
            <w:pPr>
              <w:tabs>
                <w:tab w:val="center" w:pos="4677"/>
                <w:tab w:val="right" w:pos="9355"/>
              </w:tabs>
              <w:suppressAutoHyphens/>
              <w:autoSpaceDE w:val="0"/>
              <w:autoSpaceDN w:val="0"/>
              <w:adjustRightInd w:val="0"/>
              <w:contextualSpacing/>
              <w:jc w:val="both"/>
              <w:rPr>
                <w:sz w:val="22"/>
                <w:szCs w:val="22"/>
                <w:lang w:val="en-GB" w:bidi="en-US"/>
              </w:rPr>
            </w:pPr>
            <w:r>
              <w:rPr>
                <w:sz w:val="22"/>
                <w:szCs w:val="22"/>
                <w:lang w:val="en-US" w:bidi="en-US"/>
              </w:rPr>
              <w:t>c)</w:t>
            </w:r>
            <w:r w:rsidRPr="005624AD">
              <w:rPr>
                <w:sz w:val="22"/>
                <w:szCs w:val="22"/>
                <w:lang w:val="en-US" w:bidi="en-US"/>
              </w:rPr>
              <w:t xml:space="preserve"> and</w:t>
            </w:r>
            <w:r>
              <w:rPr>
                <w:sz w:val="22"/>
                <w:szCs w:val="22"/>
                <w:lang w:val="en-US" w:bidi="en-US"/>
              </w:rPr>
              <w:t>/</w:t>
            </w:r>
            <w:r w:rsidRPr="005624AD">
              <w:rPr>
                <w:sz w:val="22"/>
                <w:szCs w:val="22"/>
                <w:lang w:val="en-US" w:bidi="en-US"/>
              </w:rPr>
              <w:t>or a copy of the auditor’s opinion on the annual report for the previous year in which the fairness of the financial</w:t>
            </w:r>
            <w:r>
              <w:rPr>
                <w:sz w:val="22"/>
                <w:szCs w:val="22"/>
                <w:lang w:val="en-US" w:bidi="en-US"/>
              </w:rPr>
              <w:t>/</w:t>
            </w:r>
            <w:r w:rsidRPr="005624AD">
              <w:rPr>
                <w:sz w:val="22"/>
                <w:szCs w:val="22"/>
                <w:lang w:val="en-US" w:bidi="en-US"/>
              </w:rPr>
              <w:t>accounting reporting is confirmed as well as compliance of the accounting standards with the legislat</w:t>
            </w:r>
            <w:r>
              <w:rPr>
                <w:sz w:val="22"/>
                <w:szCs w:val="22"/>
                <w:lang w:val="en-US" w:bidi="en-US"/>
              </w:rPr>
              <w:t>ion of the Russian Federation;</w:t>
            </w:r>
          </w:p>
          <w:p w:rsidR="003B0B0C" w:rsidRPr="00E80E98" w:rsidRDefault="003B0B0C" w:rsidP="006C4353">
            <w:pPr>
              <w:tabs>
                <w:tab w:val="center" w:pos="4677"/>
                <w:tab w:val="right" w:pos="9355"/>
              </w:tabs>
              <w:suppressAutoHyphens/>
              <w:autoSpaceDE w:val="0"/>
              <w:autoSpaceDN w:val="0"/>
              <w:adjustRightInd w:val="0"/>
              <w:contextualSpacing/>
              <w:jc w:val="both"/>
              <w:rPr>
                <w:sz w:val="22"/>
                <w:szCs w:val="22"/>
                <w:lang w:val="en-GB"/>
              </w:rPr>
            </w:pPr>
          </w:p>
          <w:p w:rsidR="003B0B0C" w:rsidRPr="00E80E98" w:rsidRDefault="003B0B0C" w:rsidP="006C4353">
            <w:pPr>
              <w:tabs>
                <w:tab w:val="center" w:pos="4677"/>
                <w:tab w:val="right" w:pos="9355"/>
              </w:tabs>
              <w:suppressAutoHyphens/>
              <w:autoSpaceDE w:val="0"/>
              <w:autoSpaceDN w:val="0"/>
              <w:adjustRightInd w:val="0"/>
              <w:contextualSpacing/>
              <w:jc w:val="both"/>
              <w:rPr>
                <w:sz w:val="22"/>
                <w:szCs w:val="22"/>
                <w:lang w:val="en-GB" w:bidi="en-US"/>
              </w:rPr>
            </w:pPr>
            <w:r>
              <w:rPr>
                <w:sz w:val="22"/>
                <w:szCs w:val="22"/>
                <w:lang w:val="en-US" w:bidi="en-US"/>
              </w:rPr>
              <w:t>d)</w:t>
            </w:r>
            <w:r w:rsidRPr="005624AD">
              <w:rPr>
                <w:sz w:val="22"/>
                <w:szCs w:val="22"/>
                <w:lang w:val="en-US" w:bidi="en-US"/>
              </w:rPr>
              <w:t xml:space="preserve"> and</w:t>
            </w:r>
            <w:r>
              <w:rPr>
                <w:sz w:val="22"/>
                <w:szCs w:val="22"/>
                <w:lang w:val="en-US" w:bidi="en-US"/>
              </w:rPr>
              <w:t>/</w:t>
            </w:r>
            <w:r w:rsidRPr="005624AD">
              <w:rPr>
                <w:sz w:val="22"/>
                <w:szCs w:val="22"/>
                <w:lang w:val="en-US" w:bidi="en-US"/>
              </w:rPr>
              <w:t>or a certificate of fulfillment by the taxpayer (levy payer, tax agent) of its obligation on payment of taxes, levies, penalties, fin</w:t>
            </w:r>
            <w:r>
              <w:rPr>
                <w:sz w:val="22"/>
                <w:szCs w:val="22"/>
                <w:lang w:val="en-US" w:bidi="en-US"/>
              </w:rPr>
              <w:t>es issued by the tax authority;</w:t>
            </w:r>
          </w:p>
          <w:p w:rsidR="003B0B0C" w:rsidRPr="00240EBA" w:rsidRDefault="003B0B0C" w:rsidP="006C4353">
            <w:pPr>
              <w:tabs>
                <w:tab w:val="center" w:pos="4677"/>
                <w:tab w:val="right" w:pos="9355"/>
              </w:tabs>
              <w:suppressAutoHyphens/>
              <w:autoSpaceDE w:val="0"/>
              <w:autoSpaceDN w:val="0"/>
              <w:adjustRightInd w:val="0"/>
              <w:contextualSpacing/>
              <w:jc w:val="both"/>
              <w:rPr>
                <w:sz w:val="22"/>
                <w:szCs w:val="22"/>
                <w:lang w:val="en-GB" w:bidi="en-US"/>
              </w:rPr>
            </w:pPr>
          </w:p>
          <w:p w:rsidR="003B0B0C" w:rsidRPr="00240EBA" w:rsidRDefault="003B0B0C" w:rsidP="006C4353">
            <w:pPr>
              <w:tabs>
                <w:tab w:val="center" w:pos="4677"/>
                <w:tab w:val="right" w:pos="9355"/>
              </w:tabs>
              <w:suppressAutoHyphens/>
              <w:autoSpaceDE w:val="0"/>
              <w:autoSpaceDN w:val="0"/>
              <w:adjustRightInd w:val="0"/>
              <w:contextualSpacing/>
              <w:jc w:val="both"/>
              <w:rPr>
                <w:sz w:val="22"/>
                <w:szCs w:val="22"/>
                <w:lang w:val="en-GB"/>
              </w:rPr>
            </w:pPr>
          </w:p>
          <w:p w:rsidR="003B0B0C" w:rsidRPr="00E80E98" w:rsidRDefault="003B0B0C" w:rsidP="006C4353">
            <w:pPr>
              <w:tabs>
                <w:tab w:val="center" w:pos="4677"/>
                <w:tab w:val="right" w:pos="9355"/>
              </w:tabs>
              <w:suppressAutoHyphens/>
              <w:autoSpaceDE w:val="0"/>
              <w:autoSpaceDN w:val="0"/>
              <w:adjustRightInd w:val="0"/>
              <w:contextualSpacing/>
              <w:jc w:val="both"/>
              <w:rPr>
                <w:sz w:val="22"/>
                <w:szCs w:val="22"/>
                <w:lang w:val="en-GB"/>
              </w:rPr>
            </w:pPr>
            <w:r>
              <w:rPr>
                <w:sz w:val="22"/>
                <w:szCs w:val="22"/>
                <w:lang w:val="en-US" w:bidi="en-US"/>
              </w:rPr>
              <w:t>e)</w:t>
            </w:r>
            <w:r w:rsidRPr="005624AD">
              <w:rPr>
                <w:sz w:val="22"/>
                <w:szCs w:val="22"/>
                <w:lang w:val="en-US" w:bidi="en-US"/>
              </w:rPr>
              <w:t xml:space="preserve"> and</w:t>
            </w:r>
            <w:r>
              <w:rPr>
                <w:sz w:val="22"/>
                <w:szCs w:val="22"/>
                <w:lang w:val="en-US" w:bidi="en-US"/>
              </w:rPr>
              <w:t>/</w:t>
            </w:r>
            <w:r w:rsidRPr="005624AD">
              <w:rPr>
                <w:sz w:val="22"/>
                <w:szCs w:val="22"/>
                <w:lang w:val="en-US" w:bidi="en-US"/>
              </w:rPr>
              <w:t>or information on the absence of any legal entity insolvency</w:t>
            </w:r>
            <w:r>
              <w:rPr>
                <w:sz w:val="22"/>
                <w:szCs w:val="22"/>
                <w:lang w:val="en-US" w:bidi="en-US"/>
              </w:rPr>
              <w:t>/bankruptcy</w:t>
            </w:r>
            <w:r w:rsidRPr="005624AD">
              <w:rPr>
                <w:sz w:val="22"/>
                <w:szCs w:val="22"/>
                <w:lang w:val="en-US" w:bidi="en-US"/>
              </w:rPr>
              <w:t xml:space="preserve"> proceedings, effective resolutions of law courts on its insolvency</w:t>
            </w:r>
            <w:r>
              <w:rPr>
                <w:sz w:val="22"/>
                <w:szCs w:val="22"/>
                <w:lang w:val="en-US" w:bidi="en-US"/>
              </w:rPr>
              <w:t>/</w:t>
            </w:r>
            <w:r w:rsidRPr="005624AD">
              <w:rPr>
                <w:sz w:val="22"/>
                <w:szCs w:val="22"/>
                <w:lang w:val="en-US" w:bidi="en-US"/>
              </w:rPr>
              <w:t>bankruptcy, any liquidation procedures as of the date of delivery of the docum</w:t>
            </w:r>
            <w:r>
              <w:rPr>
                <w:sz w:val="22"/>
                <w:szCs w:val="22"/>
                <w:lang w:val="en-US" w:bidi="en-US"/>
              </w:rPr>
              <w:t>ents to the credit institution.</w:t>
            </w:r>
          </w:p>
          <w:p w:rsidR="003B0B0C" w:rsidRPr="00240EBA" w:rsidRDefault="003B0B0C" w:rsidP="006C4353">
            <w:pPr>
              <w:tabs>
                <w:tab w:val="center" w:pos="4677"/>
                <w:tab w:val="right" w:pos="9355"/>
              </w:tabs>
              <w:suppressAutoHyphens/>
              <w:autoSpaceDE w:val="0"/>
              <w:autoSpaceDN w:val="0"/>
              <w:adjustRightInd w:val="0"/>
              <w:contextualSpacing/>
              <w:jc w:val="both"/>
              <w:rPr>
                <w:sz w:val="22"/>
                <w:szCs w:val="22"/>
                <w:lang w:val="en-GB" w:bidi="en-US"/>
              </w:rPr>
            </w:pPr>
          </w:p>
          <w:p w:rsidR="003B0B0C" w:rsidRPr="00240EBA" w:rsidRDefault="003B0B0C" w:rsidP="006C4353">
            <w:pPr>
              <w:tabs>
                <w:tab w:val="center" w:pos="4677"/>
                <w:tab w:val="right" w:pos="9355"/>
              </w:tabs>
              <w:suppressAutoHyphens/>
              <w:autoSpaceDE w:val="0"/>
              <w:autoSpaceDN w:val="0"/>
              <w:adjustRightInd w:val="0"/>
              <w:contextualSpacing/>
              <w:jc w:val="both"/>
              <w:rPr>
                <w:sz w:val="22"/>
                <w:szCs w:val="22"/>
                <w:lang w:val="en-GB" w:bidi="en-US"/>
              </w:rPr>
            </w:pPr>
          </w:p>
          <w:p w:rsidR="003B0B0C" w:rsidRPr="00BB3DBF" w:rsidRDefault="003B0B0C" w:rsidP="006C4353">
            <w:pPr>
              <w:pStyle w:val="a3"/>
              <w:tabs>
                <w:tab w:val="left" w:pos="339"/>
              </w:tabs>
              <w:suppressAutoHyphens/>
              <w:jc w:val="both"/>
              <w:rPr>
                <w:sz w:val="22"/>
                <w:szCs w:val="22"/>
                <w:lang w:val="en-GB"/>
              </w:rPr>
            </w:pPr>
            <w:r w:rsidRPr="00BB3DBF">
              <w:rPr>
                <w:sz w:val="22"/>
                <w:szCs w:val="22"/>
                <w:lang w:val="en-GB"/>
              </w:rPr>
              <w:t>16</w:t>
            </w:r>
            <w:r>
              <w:rPr>
                <w:sz w:val="22"/>
                <w:szCs w:val="22"/>
                <w:lang w:val="en-GB"/>
              </w:rPr>
              <w:t>.</w:t>
            </w:r>
            <w:r>
              <w:rPr>
                <w:sz w:val="22"/>
                <w:szCs w:val="22"/>
                <w:lang w:val="en-GB"/>
              </w:rPr>
              <w:tab/>
            </w:r>
            <w:r w:rsidRPr="00BB3DBF">
              <w:rPr>
                <w:sz w:val="22"/>
                <w:szCs w:val="22"/>
                <w:lang w:val="en-GB"/>
              </w:rPr>
              <w:t xml:space="preserve">Information on the Participating Bank’s business reputation (in free form in writing, if available). Reviews </w:t>
            </w:r>
            <w:r w:rsidRPr="00BB3DBF">
              <w:rPr>
                <w:sz w:val="22"/>
                <w:szCs w:val="22"/>
                <w:lang w:val="en-GB"/>
              </w:rPr>
              <w:lastRenderedPageBreak/>
              <w:t>of other banks on the Participating Bank’s business reputation can fit for this purpose.</w:t>
            </w:r>
          </w:p>
          <w:p w:rsidR="003B0B0C" w:rsidRPr="00E80E98" w:rsidRDefault="003B0B0C" w:rsidP="006C4353">
            <w:pPr>
              <w:pStyle w:val="a3"/>
              <w:tabs>
                <w:tab w:val="left" w:pos="339"/>
              </w:tabs>
              <w:suppressAutoHyphens/>
              <w:jc w:val="both"/>
              <w:rPr>
                <w:sz w:val="22"/>
                <w:szCs w:val="22"/>
                <w:lang w:val="en-GB"/>
              </w:rPr>
            </w:pPr>
            <w:r w:rsidRPr="00BB3DBF">
              <w:rPr>
                <w:sz w:val="22"/>
                <w:szCs w:val="22"/>
                <w:lang w:val="en-GB"/>
              </w:rPr>
              <w:t>1</w:t>
            </w:r>
            <w:r w:rsidRPr="00E80E98">
              <w:rPr>
                <w:sz w:val="22"/>
                <w:szCs w:val="22"/>
                <w:lang w:val="en-GB"/>
              </w:rPr>
              <w:t>7</w:t>
            </w:r>
            <w:r>
              <w:rPr>
                <w:sz w:val="22"/>
                <w:szCs w:val="22"/>
                <w:lang w:val="en-GB"/>
              </w:rPr>
              <w:t>.</w:t>
            </w:r>
            <w:r>
              <w:rPr>
                <w:sz w:val="22"/>
                <w:szCs w:val="22"/>
                <w:lang w:val="en-GB"/>
              </w:rPr>
              <w:tab/>
            </w:r>
            <w:r w:rsidRPr="00BB3DBF">
              <w:rPr>
                <w:sz w:val="22"/>
                <w:szCs w:val="22"/>
                <w:lang w:val="en-GB"/>
              </w:rPr>
              <w:t>Information about the purpose of establishing and intended nature of the business relationship with a credit institution (information on the planned account transactions for a certain period (week, month, quarter, year): the number of transactions, the amount of transactions, transactions related to the transfer of funds as part of the foreign trade activity; and/or types of agreements/contracts, the settlements on which the Participating Bank is going to perform through a Clearing Bank; and/or principal counterparties of the Participating Bank, planned payers and recipients for transactions with funds on the account) (in case of providing the profile of the customer - organization of the financial market in the Participating Bank’s form).</w:t>
            </w:r>
          </w:p>
          <w:p w:rsidR="003B0B0C" w:rsidRDefault="003B0B0C" w:rsidP="006C4353">
            <w:pPr>
              <w:pStyle w:val="a3"/>
              <w:tabs>
                <w:tab w:val="left" w:pos="339"/>
              </w:tabs>
              <w:suppressAutoHyphens/>
              <w:jc w:val="both"/>
              <w:rPr>
                <w:sz w:val="22"/>
                <w:szCs w:val="22"/>
                <w:lang w:val="en-GB"/>
              </w:rPr>
            </w:pPr>
          </w:p>
          <w:p w:rsidR="003B0B0C" w:rsidRPr="00CB414A" w:rsidRDefault="003B0B0C" w:rsidP="006C4353">
            <w:pPr>
              <w:pStyle w:val="a3"/>
              <w:tabs>
                <w:tab w:val="left" w:pos="339"/>
              </w:tabs>
              <w:suppressAutoHyphens/>
              <w:jc w:val="both"/>
              <w:rPr>
                <w:sz w:val="22"/>
                <w:szCs w:val="22"/>
                <w:lang w:val="en-GB"/>
              </w:rPr>
            </w:pPr>
          </w:p>
          <w:p w:rsidR="003B0B0C" w:rsidRPr="00BB3DBF" w:rsidRDefault="003B0B0C" w:rsidP="006C4353">
            <w:pPr>
              <w:pStyle w:val="a3"/>
              <w:tabs>
                <w:tab w:val="left" w:pos="339"/>
              </w:tabs>
              <w:suppressAutoHyphens/>
              <w:jc w:val="both"/>
              <w:rPr>
                <w:sz w:val="22"/>
                <w:szCs w:val="22"/>
                <w:lang w:val="en-GB"/>
              </w:rPr>
            </w:pPr>
            <w:r w:rsidRPr="00BB3DBF">
              <w:rPr>
                <w:sz w:val="22"/>
                <w:szCs w:val="22"/>
                <w:lang w:val="en-GB"/>
              </w:rPr>
              <w:t>1</w:t>
            </w:r>
            <w:r w:rsidRPr="00E80E98">
              <w:rPr>
                <w:sz w:val="22"/>
                <w:szCs w:val="22"/>
                <w:lang w:val="en-GB"/>
              </w:rPr>
              <w:t>8</w:t>
            </w:r>
            <w:r>
              <w:rPr>
                <w:sz w:val="22"/>
                <w:szCs w:val="22"/>
                <w:lang w:val="en-GB"/>
              </w:rPr>
              <w:t>.</w:t>
            </w:r>
            <w:r>
              <w:rPr>
                <w:sz w:val="22"/>
                <w:szCs w:val="22"/>
                <w:lang w:val="en-GB"/>
              </w:rPr>
              <w:tab/>
            </w:r>
            <w:r w:rsidRPr="00BB3DBF">
              <w:rPr>
                <w:sz w:val="22"/>
                <w:szCs w:val="22"/>
                <w:lang w:val="en-GB"/>
              </w:rPr>
              <w:t>In case of opening of a correspondent account in favour of a branch of a credit institution, in addition to the documents listed in clauses 1-17, the following documents shall be provided:</w:t>
            </w:r>
          </w:p>
          <w:p w:rsidR="003B0B0C" w:rsidRPr="00F07D01" w:rsidRDefault="003B0B0C" w:rsidP="003B0B0C">
            <w:pPr>
              <w:pStyle w:val="a7"/>
              <w:numPr>
                <w:ilvl w:val="0"/>
                <w:numId w:val="1"/>
              </w:numPr>
              <w:tabs>
                <w:tab w:val="left" w:pos="326"/>
              </w:tabs>
              <w:suppressAutoHyphens/>
              <w:ind w:left="42" w:firstLine="0"/>
              <w:jc w:val="both"/>
              <w:rPr>
                <w:sz w:val="22"/>
                <w:szCs w:val="22"/>
                <w:lang w:val="en-GB"/>
              </w:rPr>
            </w:pPr>
            <w:r w:rsidRPr="00F07D01">
              <w:rPr>
                <w:sz w:val="22"/>
                <w:szCs w:val="22"/>
                <w:lang w:val="en-GB"/>
              </w:rPr>
              <w:t>notarized copies of letters from the local office of the Bank of Russia on confirmation of nominees for the position of the head, deputy heads, chief accountant, deputy chief accountants of a branch of the credit institution (if applicable);</w:t>
            </w:r>
          </w:p>
          <w:p w:rsidR="003B0B0C" w:rsidRPr="00F07D01" w:rsidRDefault="003B0B0C" w:rsidP="006C4353">
            <w:pPr>
              <w:pStyle w:val="a7"/>
              <w:tabs>
                <w:tab w:val="left" w:pos="326"/>
              </w:tabs>
              <w:suppressAutoHyphens/>
              <w:ind w:left="42"/>
              <w:jc w:val="both"/>
              <w:rPr>
                <w:sz w:val="22"/>
                <w:szCs w:val="22"/>
                <w:lang w:val="en-GB"/>
              </w:rPr>
            </w:pPr>
          </w:p>
          <w:p w:rsidR="003B0B0C" w:rsidRPr="00F07D01" w:rsidRDefault="003B0B0C" w:rsidP="006C4353">
            <w:pPr>
              <w:pStyle w:val="a7"/>
              <w:tabs>
                <w:tab w:val="left" w:pos="326"/>
              </w:tabs>
              <w:suppressAutoHyphens/>
              <w:ind w:left="42"/>
              <w:jc w:val="both"/>
              <w:rPr>
                <w:sz w:val="22"/>
                <w:szCs w:val="22"/>
                <w:lang w:val="en-GB"/>
              </w:rPr>
            </w:pPr>
          </w:p>
          <w:p w:rsidR="003B0B0C" w:rsidRPr="00F07D01" w:rsidRDefault="003B0B0C" w:rsidP="003B0B0C">
            <w:pPr>
              <w:pStyle w:val="a7"/>
              <w:numPr>
                <w:ilvl w:val="0"/>
                <w:numId w:val="1"/>
              </w:numPr>
              <w:tabs>
                <w:tab w:val="left" w:pos="326"/>
              </w:tabs>
              <w:suppressAutoHyphens/>
              <w:ind w:left="42" w:firstLine="0"/>
              <w:jc w:val="both"/>
              <w:rPr>
                <w:sz w:val="22"/>
                <w:szCs w:val="22"/>
                <w:lang w:val="en-GB"/>
              </w:rPr>
            </w:pPr>
            <w:r w:rsidRPr="00F07D01">
              <w:rPr>
                <w:sz w:val="22"/>
                <w:szCs w:val="22"/>
                <w:lang w:val="en-GB"/>
              </w:rPr>
              <w:t>notarized copies of identity documents of persons listed in the card of specimen of signatures and seal of the branch of the credit institution;</w:t>
            </w:r>
          </w:p>
          <w:p w:rsidR="003B0B0C" w:rsidRPr="00F07D01" w:rsidRDefault="003B0B0C" w:rsidP="003B0B0C">
            <w:pPr>
              <w:pStyle w:val="a7"/>
              <w:numPr>
                <w:ilvl w:val="0"/>
                <w:numId w:val="1"/>
              </w:numPr>
              <w:tabs>
                <w:tab w:val="left" w:pos="326"/>
              </w:tabs>
              <w:suppressAutoHyphens/>
              <w:ind w:left="42" w:firstLine="0"/>
              <w:jc w:val="both"/>
              <w:rPr>
                <w:sz w:val="22"/>
                <w:szCs w:val="22"/>
                <w:lang w:val="en-GB"/>
              </w:rPr>
            </w:pPr>
            <w:r w:rsidRPr="00F07D01">
              <w:rPr>
                <w:sz w:val="22"/>
                <w:szCs w:val="22"/>
                <w:lang w:val="en-GB"/>
              </w:rPr>
              <w:t>notarized copy of the minutes of the meeting of the authorized body of the credit institution’s management, which contains a decision on the opening of its branch;</w:t>
            </w:r>
          </w:p>
          <w:p w:rsidR="003B0B0C" w:rsidRPr="00F07D01" w:rsidRDefault="003B0B0C" w:rsidP="006C4353">
            <w:pPr>
              <w:pStyle w:val="a7"/>
              <w:tabs>
                <w:tab w:val="left" w:pos="326"/>
              </w:tabs>
              <w:suppressAutoHyphens/>
              <w:ind w:left="42"/>
              <w:jc w:val="both"/>
              <w:rPr>
                <w:sz w:val="22"/>
                <w:szCs w:val="22"/>
                <w:lang w:val="en-GB"/>
              </w:rPr>
            </w:pPr>
          </w:p>
          <w:p w:rsidR="003B0B0C" w:rsidRPr="00F07D01" w:rsidRDefault="003B0B0C" w:rsidP="003B0B0C">
            <w:pPr>
              <w:pStyle w:val="a7"/>
              <w:numPr>
                <w:ilvl w:val="0"/>
                <w:numId w:val="1"/>
              </w:numPr>
              <w:tabs>
                <w:tab w:val="left" w:pos="326"/>
              </w:tabs>
              <w:suppressAutoHyphens/>
              <w:ind w:left="42" w:firstLine="0"/>
              <w:jc w:val="both"/>
              <w:rPr>
                <w:sz w:val="22"/>
                <w:szCs w:val="22"/>
                <w:lang w:val="en-GB"/>
              </w:rPr>
            </w:pPr>
            <w:r w:rsidRPr="00F07D01">
              <w:rPr>
                <w:sz w:val="22"/>
                <w:szCs w:val="22"/>
                <w:lang w:val="en-GB"/>
              </w:rPr>
              <w:t>notarized copy of the regulation on the branch of the credit institution;</w:t>
            </w:r>
          </w:p>
          <w:p w:rsidR="003B0B0C" w:rsidRPr="00F07D01" w:rsidRDefault="003B0B0C" w:rsidP="003B0B0C">
            <w:pPr>
              <w:pStyle w:val="a7"/>
              <w:numPr>
                <w:ilvl w:val="0"/>
                <w:numId w:val="1"/>
              </w:numPr>
              <w:tabs>
                <w:tab w:val="left" w:pos="326"/>
              </w:tabs>
              <w:suppressAutoHyphens/>
              <w:ind w:left="42" w:firstLine="0"/>
              <w:jc w:val="both"/>
              <w:rPr>
                <w:sz w:val="22"/>
                <w:szCs w:val="22"/>
                <w:lang w:val="en-GB"/>
              </w:rPr>
            </w:pPr>
            <w:r w:rsidRPr="00F07D01">
              <w:rPr>
                <w:sz w:val="22"/>
                <w:szCs w:val="22"/>
                <w:lang w:val="en-GB"/>
              </w:rPr>
              <w:t>notarized copy of the message on the introduction of information about the branch and its number in the registration book;</w:t>
            </w:r>
          </w:p>
          <w:p w:rsidR="003B0B0C" w:rsidRPr="00F07D01" w:rsidRDefault="003B0B0C" w:rsidP="003B0B0C">
            <w:pPr>
              <w:pStyle w:val="a7"/>
              <w:numPr>
                <w:ilvl w:val="0"/>
                <w:numId w:val="1"/>
              </w:numPr>
              <w:tabs>
                <w:tab w:val="left" w:pos="326"/>
              </w:tabs>
              <w:suppressAutoHyphens/>
              <w:ind w:left="42" w:firstLine="0"/>
              <w:jc w:val="both"/>
              <w:rPr>
                <w:sz w:val="22"/>
                <w:szCs w:val="22"/>
                <w:lang w:val="en-GB"/>
              </w:rPr>
            </w:pPr>
            <w:r w:rsidRPr="00F07D01">
              <w:rPr>
                <w:sz w:val="22"/>
                <w:szCs w:val="22"/>
                <w:lang w:val="en-GB"/>
              </w:rPr>
              <w:t>notarized copy of a document confirming the authority of the branch manager;</w:t>
            </w:r>
          </w:p>
          <w:p w:rsidR="003B0B0C" w:rsidRPr="00F07D01" w:rsidRDefault="003B0B0C" w:rsidP="006C4353">
            <w:pPr>
              <w:pStyle w:val="a7"/>
              <w:tabs>
                <w:tab w:val="left" w:pos="326"/>
              </w:tabs>
              <w:suppressAutoHyphens/>
              <w:ind w:left="42"/>
              <w:jc w:val="both"/>
              <w:rPr>
                <w:sz w:val="22"/>
                <w:szCs w:val="22"/>
                <w:lang w:val="en-GB"/>
              </w:rPr>
            </w:pPr>
          </w:p>
          <w:p w:rsidR="003B0B0C" w:rsidRPr="005624AD" w:rsidRDefault="003B0B0C" w:rsidP="003B0B0C">
            <w:pPr>
              <w:pStyle w:val="a7"/>
              <w:numPr>
                <w:ilvl w:val="0"/>
                <w:numId w:val="1"/>
              </w:numPr>
              <w:tabs>
                <w:tab w:val="left" w:pos="326"/>
              </w:tabs>
              <w:suppressAutoHyphens/>
              <w:ind w:left="42" w:firstLine="0"/>
              <w:jc w:val="both"/>
              <w:rPr>
                <w:sz w:val="22"/>
                <w:szCs w:val="22"/>
                <w:lang w:val="en-US"/>
              </w:rPr>
            </w:pPr>
            <w:r w:rsidRPr="00372734">
              <w:rPr>
                <w:sz w:val="22"/>
                <w:szCs w:val="22"/>
                <w:lang w:val="en-GB"/>
              </w:rPr>
              <w:t>notarized copy of the certificate of the branch registration with the tax authority at the location.</w:t>
            </w:r>
          </w:p>
        </w:tc>
      </w:tr>
    </w:tbl>
    <w:p w:rsidR="003B0B0C" w:rsidRPr="00240EBA" w:rsidRDefault="003B0B0C" w:rsidP="003B0B0C">
      <w:pPr>
        <w:rPr>
          <w:color w:val="000000"/>
          <w:sz w:val="22"/>
          <w:szCs w:val="22"/>
          <w:lang w:val="en-GB"/>
        </w:rPr>
      </w:pPr>
    </w:p>
    <w:p w:rsidR="00A05D9D" w:rsidRPr="003B0B0C" w:rsidRDefault="00A05D9D">
      <w:pPr>
        <w:rPr>
          <w:lang w:val="en-GB"/>
        </w:rPr>
      </w:pPr>
    </w:p>
    <w:sectPr w:rsidR="00A05D9D" w:rsidRPr="003B0B0C" w:rsidSect="006B4993">
      <w:footerReference w:type="default" r:id="rId5"/>
      <w:pgSz w:w="11906" w:h="16838"/>
      <w:pgMar w:top="1418"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4EF" w:rsidRDefault="003B0B0C" w:rsidP="006B4993">
    <w:pPr>
      <w:pStyle w:val="a5"/>
      <w:jc w:val="center"/>
    </w:pPr>
    <w:r>
      <w:fldChar w:fldCharType="begin"/>
    </w:r>
    <w:r>
      <w:instrText xml:space="preserve"> PAGE   \* MERGEFORMAT </w:instrText>
    </w:r>
    <w:r>
      <w:fldChar w:fldCharType="separate"/>
    </w:r>
    <w:r>
      <w:rPr>
        <w:noProof/>
      </w:rPr>
      <w:t>2</w:t>
    </w:r>
    <w:r>
      <w:rPr>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47786"/>
    <w:multiLevelType w:val="hybridMultilevel"/>
    <w:tmpl w:val="2834E0E2"/>
    <w:lvl w:ilvl="0" w:tplc="AE244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B0C"/>
    <w:rsid w:val="003B0B0C"/>
    <w:rsid w:val="00A05D9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F71E7-FF4B-4757-BC04-CD5B9085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B0C"/>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B0B0C"/>
    <w:pPr>
      <w:tabs>
        <w:tab w:val="center" w:pos="4677"/>
        <w:tab w:val="right" w:pos="9355"/>
      </w:tabs>
    </w:pPr>
  </w:style>
  <w:style w:type="character" w:customStyle="1" w:styleId="a4">
    <w:name w:val="Верхний колонтитул Знак"/>
    <w:basedOn w:val="a0"/>
    <w:link w:val="a3"/>
    <w:rsid w:val="003B0B0C"/>
    <w:rPr>
      <w:rFonts w:ascii="Times New Roman" w:eastAsia="SimSun" w:hAnsi="Times New Roman" w:cs="Times New Roman"/>
      <w:sz w:val="24"/>
      <w:szCs w:val="24"/>
      <w:lang w:eastAsia="ru-RU"/>
    </w:rPr>
  </w:style>
  <w:style w:type="paragraph" w:styleId="a5">
    <w:name w:val="footer"/>
    <w:basedOn w:val="a"/>
    <w:link w:val="a6"/>
    <w:uiPriority w:val="99"/>
    <w:rsid w:val="003B0B0C"/>
    <w:pPr>
      <w:tabs>
        <w:tab w:val="center" w:pos="4677"/>
        <w:tab w:val="right" w:pos="9355"/>
      </w:tabs>
    </w:pPr>
    <w:rPr>
      <w:rFonts w:eastAsia="Times New Roman"/>
    </w:rPr>
  </w:style>
  <w:style w:type="character" w:customStyle="1" w:styleId="a6">
    <w:name w:val="Нижний колонтитул Знак"/>
    <w:basedOn w:val="a0"/>
    <w:link w:val="a5"/>
    <w:uiPriority w:val="99"/>
    <w:rsid w:val="003B0B0C"/>
    <w:rPr>
      <w:rFonts w:ascii="Times New Roman" w:eastAsia="Times New Roman" w:hAnsi="Times New Roman" w:cs="Times New Roman"/>
      <w:sz w:val="24"/>
      <w:szCs w:val="24"/>
      <w:lang w:eastAsia="ru-RU"/>
    </w:rPr>
  </w:style>
  <w:style w:type="paragraph" w:styleId="a7">
    <w:name w:val="List Paragraph"/>
    <w:basedOn w:val="a"/>
    <w:uiPriority w:val="34"/>
    <w:qFormat/>
    <w:rsid w:val="003B0B0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1925</Words>
  <Characters>10979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ESLuzanova</dc:creator>
  <cp:keywords/>
  <dc:description/>
  <cp:lastModifiedBy>ESLuzanova</cp:lastModifiedBy>
  <cp:revision>1</cp:revision>
  <dcterms:created xsi:type="dcterms:W3CDTF">2023-01-26T13:55:00Z</dcterms:created>
  <dcterms:modified xsi:type="dcterms:W3CDTF">2023-01-26T13:57:00Z</dcterms:modified>
</cp:coreProperties>
</file>