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4B" w:rsidRPr="00042A04" w:rsidRDefault="005D7461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2</w:t>
      </w:r>
      <w:r>
        <w:rPr>
          <w:rFonts w:asciiTheme="majorHAnsi" w:hAnsiTheme="majorHAnsi" w:cstheme="majorHAnsi"/>
          <w:b/>
          <w:lang w:val="en-US"/>
        </w:rPr>
        <w:t>9</w:t>
      </w:r>
      <w:bookmarkStart w:id="0" w:name="_GoBack"/>
      <w:bookmarkEnd w:id="0"/>
      <w:r w:rsidR="00442F4B" w:rsidRPr="00042A04">
        <w:rPr>
          <w:rFonts w:asciiTheme="majorHAnsi" w:hAnsiTheme="majorHAnsi" w:cstheme="majorHAnsi"/>
          <w:b/>
        </w:rPr>
        <w:t>.</w:t>
      </w:r>
      <w:r w:rsidR="00A21DE9" w:rsidRPr="00BC0E94">
        <w:rPr>
          <w:rFonts w:asciiTheme="majorHAnsi" w:hAnsiTheme="majorHAnsi" w:cstheme="majorHAnsi"/>
          <w:b/>
        </w:rPr>
        <w:t>1</w:t>
      </w:r>
      <w:r w:rsidR="00CC4C54" w:rsidRPr="00D60E8D">
        <w:rPr>
          <w:rFonts w:asciiTheme="majorHAnsi" w:hAnsiTheme="majorHAnsi" w:cstheme="majorHAnsi"/>
          <w:b/>
        </w:rPr>
        <w:t>2</w:t>
      </w:r>
      <w:r w:rsidR="00442F4B" w:rsidRPr="00042A04">
        <w:rPr>
          <w:rFonts w:asciiTheme="majorHAnsi" w:hAnsiTheme="majorHAnsi" w:cstheme="majorHAnsi"/>
          <w:b/>
        </w:rPr>
        <w:t>.2023</w:t>
      </w:r>
    </w:p>
    <w:p w:rsidR="00442F4B" w:rsidRPr="00042A04" w:rsidRDefault="00442F4B" w:rsidP="00442F4B">
      <w:pPr>
        <w:tabs>
          <w:tab w:val="left" w:pos="336"/>
        </w:tabs>
        <w:rPr>
          <w:rFonts w:asciiTheme="majorHAnsi" w:hAnsiTheme="majorHAnsi" w:cstheme="majorHAnsi"/>
          <w:b/>
        </w:rPr>
      </w:pPr>
      <w:r w:rsidRPr="00042A04">
        <w:rPr>
          <w:rFonts w:asciiTheme="majorHAnsi" w:hAnsiTheme="majorHAnsi" w:cstheme="majorHAnsi"/>
          <w:b/>
        </w:rPr>
        <w:t xml:space="preserve">В АйСиБиСи Банк (АО) поступили информационные материалы от НКО АО НРД о корпоративных действиях </w:t>
      </w:r>
      <w:r w:rsidRPr="00042A04">
        <w:rPr>
          <w:rFonts w:asciiTheme="majorHAnsi" w:hAnsiTheme="majorHAnsi" w:cstheme="majorHAnsi"/>
          <w:b/>
        </w:rPr>
        <w:endnoteReference w:id="1"/>
      </w:r>
      <w:r w:rsidRPr="00042A04">
        <w:rPr>
          <w:rFonts w:asciiTheme="majorHAnsi" w:hAnsiTheme="majorHAnsi" w:cstheme="majorHAnsi"/>
          <w:b/>
        </w:rPr>
        <w:t xml:space="preserve">: 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2"/>
        <w:gridCol w:w="3455"/>
        <w:gridCol w:w="3099"/>
      </w:tblGrid>
      <w:tr w:rsidR="00D60E8D" w:rsidTr="00D60E8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0E8D" w:rsidRDefault="00D60E8D">
            <w:r>
              <w:t>Сообщение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>
            <w:r>
              <w:t>№ 87686095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/>
        </w:tc>
      </w:tr>
      <w:tr w:rsidR="00D60E8D" w:rsidTr="00D60E8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0E8D" w:rsidRDefault="00D60E8D">
            <w:pPr>
              <w:rPr>
                <w:sz w:val="24"/>
                <w:szCs w:val="24"/>
              </w:rPr>
            </w:pPr>
            <w:r>
              <w:t>Функция сообщения: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>
            <w:r>
              <w:t>Повторное сообщение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/>
        </w:tc>
      </w:tr>
      <w:tr w:rsidR="00D60E8D" w:rsidTr="00D60E8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0E8D" w:rsidRDefault="00D60E8D">
            <w:pPr>
              <w:rPr>
                <w:sz w:val="24"/>
                <w:szCs w:val="24"/>
              </w:rPr>
            </w:pPr>
            <w:r>
              <w:t>Предыдущее сообщение: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>
            <w:r>
              <w:t>№ 86286581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/>
        </w:tc>
      </w:tr>
      <w:tr w:rsidR="00D60E8D" w:rsidTr="00D60E8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0E8D" w:rsidRDefault="00D60E8D">
            <w:pPr>
              <w:rPr>
                <w:sz w:val="24"/>
                <w:szCs w:val="24"/>
              </w:rPr>
            </w:pPr>
            <w:r>
              <w:t>Отправитель сообщения: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>
            <w:r>
              <w:t>NDC000000000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>
            <w:r>
              <w:t>НКО АО НРД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vAlign w:val="center"/>
            <w:hideMark/>
          </w:tcPr>
          <w:p w:rsidR="00D60E8D" w:rsidRDefault="00D60E8D">
            <w:r>
              <w:t>Получатель сообщения: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>
            <w:r>
              <w:t>MC0320100000</w:t>
            </w:r>
          </w:p>
        </w:tc>
        <w:tc>
          <w:tcPr>
            <w:tcW w:w="0" w:type="auto"/>
            <w:vAlign w:val="center"/>
            <w:hideMark/>
          </w:tcPr>
          <w:p w:rsidR="00D60E8D" w:rsidRDefault="00D60E8D">
            <w:r>
              <w:t>АйСиБиСи Банк (АО)</w:t>
            </w:r>
          </w:p>
        </w:tc>
      </w:tr>
    </w:tbl>
    <w:p w:rsidR="00D60E8D" w:rsidRDefault="00D60E8D" w:rsidP="00D60E8D">
      <w:pPr>
        <w:pStyle w:val="1"/>
      </w:pPr>
      <w:r>
        <w:t>(XMET) О прошедшем корпоративном действии "Внеочередное общее собрание" с ценными бумагами эмитента ПАО "НК "Роснефть" ИНН 7706107510 (акция 1-02-00122-A / ISIN RU000A0J2Q06)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7"/>
        <w:gridCol w:w="4899"/>
      </w:tblGrid>
      <w:tr w:rsidR="00D60E8D" w:rsidTr="00D60E8D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Референс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pPr>
              <w:wordWrap w:val="0"/>
            </w:pPr>
            <w:r>
              <w:t>863584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pPr>
              <w:wordWrap w:val="0"/>
            </w:pPr>
            <w:r>
              <w:t>XMET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pPr>
              <w:wordWrap w:val="0"/>
            </w:pPr>
            <w:r>
              <w:t>Внеочередное общее собрание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Дата КД (факт.)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 xml:space="preserve">22 декабря 2023 г. 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Дата фиксации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27 ноября 2023 г.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Форма проведения собрания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pPr>
              <w:wordWrap w:val="0"/>
            </w:pPr>
            <w:r>
              <w:t>Заочная</w:t>
            </w:r>
          </w:p>
        </w:tc>
      </w:tr>
    </w:tbl>
    <w:p w:rsidR="00D60E8D" w:rsidRDefault="00D60E8D" w:rsidP="00D60E8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43"/>
        <w:gridCol w:w="1567"/>
        <w:gridCol w:w="1102"/>
        <w:gridCol w:w="1300"/>
        <w:gridCol w:w="1301"/>
        <w:gridCol w:w="1269"/>
        <w:gridCol w:w="1651"/>
      </w:tblGrid>
      <w:tr w:rsidR="00D60E8D" w:rsidTr="00D60E8D">
        <w:trPr>
          <w:tblHeader/>
          <w:tblCellSpacing w:w="7" w:type="dxa"/>
        </w:trPr>
        <w:tc>
          <w:tcPr>
            <w:tcW w:w="0" w:type="auto"/>
            <w:gridSpan w:val="8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D60E8D" w:rsidTr="00D60E8D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 по ценной бумаге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Реестродержатель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863584X7321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публичное акционерное общество "Нефтяная компания "Роснефть"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1-02-00122-A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29 сентября 2005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 xml:space="preserve">акции обыкновенные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RU000A0J2Q06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ООО "Реестр-РН"</w:t>
            </w:r>
          </w:p>
        </w:tc>
      </w:tr>
    </w:tbl>
    <w:p w:rsidR="00D60E8D" w:rsidRDefault="00D60E8D" w:rsidP="00D60E8D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9"/>
        <w:gridCol w:w="5368"/>
        <w:gridCol w:w="39"/>
      </w:tblGrid>
      <w:tr w:rsidR="00D60E8D" w:rsidTr="00D60E8D">
        <w:trPr>
          <w:gridAfter w:val="1"/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Связанные корпоративные действия</w:t>
            </w:r>
          </w:p>
        </w:tc>
      </w:tr>
      <w:tr w:rsidR="00D60E8D" w:rsidTr="00D60E8D">
        <w:trPr>
          <w:gridAfter w:val="1"/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Референс КД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DVCA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863585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/>
        </w:tc>
      </w:tr>
    </w:tbl>
    <w:p w:rsidR="00D60E8D" w:rsidRDefault="00D60E8D" w:rsidP="00D60E8D">
      <w:pPr>
        <w:rPr>
          <w:sz w:val="24"/>
          <w:szCs w:val="24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4"/>
        <w:gridCol w:w="7301"/>
        <w:gridCol w:w="1571"/>
      </w:tblGrid>
      <w:tr w:rsidR="00D60E8D" w:rsidTr="00D60E8D">
        <w:trPr>
          <w:tblHeader/>
          <w:tblCellSpacing w:w="7" w:type="dxa"/>
        </w:trPr>
        <w:tc>
          <w:tcPr>
            <w:tcW w:w="0" w:type="auto"/>
            <w:gridSpan w:val="3"/>
            <w:shd w:val="clear" w:color="auto" w:fill="BBBBBB"/>
            <w:vAlign w:val="center"/>
            <w:hideMark/>
          </w:tcPr>
          <w:p w:rsidR="00D60E8D" w:rsidRDefault="00D60E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 голосования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D60E8D" w:rsidRDefault="00D60E8D">
            <w:r>
              <w:t>Номер проекта решения:1.1</w:t>
            </w:r>
          </w:p>
        </w:tc>
        <w:tc>
          <w:tcPr>
            <w:tcW w:w="3500" w:type="pct"/>
            <w:vMerge w:val="restart"/>
            <w:shd w:val="clear" w:color="auto" w:fill="EEEEEE"/>
            <w:vAlign w:val="center"/>
            <w:hideMark/>
          </w:tcPr>
          <w:p w:rsidR="00D60E8D" w:rsidRDefault="00D60E8D">
            <w:r>
              <w:t>Выплатить дивиденды по результатам 9 месяцев 2023 года в денежной форме в размере 30 руб. 77 коп. (тридцать рублей семьдесят семь копеек) на одну размещенную акцию. Определить дату, на которую определяются лица, имеющие право на получение дивидендов, - 11 января 2024 года. Выплату дивидендов номинальным держателям акций и являющимся профессиональными участниками рынка ценных бумаг доверительным управляющим, зарегистрированным в реестре акционеров, осуществить не позднее 25 января 2024 года, другим зарегистрированным в реестре акционеров держателям акций - не позднее 15 февраля 2024 года.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Принято: Да</w:t>
            </w:r>
          </w:p>
        </w:tc>
      </w:tr>
      <w:tr w:rsidR="00D60E8D" w:rsidTr="00D60E8D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D60E8D" w:rsidRDefault="00D60E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60E8D" w:rsidRDefault="00D60E8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D60E8D" w:rsidRDefault="00D60E8D">
            <w:r>
              <w:t>За: 7321998465</w:t>
            </w:r>
            <w:r>
              <w:br/>
              <w:t>Против: 710520</w:t>
            </w:r>
            <w:r>
              <w:br/>
              <w:t>Воздержался: 5958</w:t>
            </w:r>
            <w:r>
              <w:br/>
              <w:t>Не участвовало: 223514</w:t>
            </w:r>
          </w:p>
        </w:tc>
      </w:tr>
    </w:tbl>
    <w:p w:rsidR="00D60E8D" w:rsidRDefault="00D60E8D" w:rsidP="00D60E8D"/>
    <w:p w:rsidR="00D60E8D" w:rsidRDefault="00D60E8D" w:rsidP="00D60E8D">
      <w:pPr>
        <w:pStyle w:val="a8"/>
      </w:pPr>
      <w:r>
        <w:t>Настоящим сообщаем о получении НКО АО НРД информации, предоставляемой эмитентом ценных бумаг в соответствии с Положением ЦБ РФ N 751-П от 11 января 2021 года "О перечне информации, связанной с осуществлением прав по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депозитарием доступа к такой информации"</w:t>
      </w:r>
    </w:p>
    <w:p w:rsidR="00D60E8D" w:rsidRDefault="00D60E8D" w:rsidP="00D60E8D">
      <w:pPr>
        <w:pStyle w:val="a8"/>
      </w:pPr>
      <w:r>
        <w:t xml:space="preserve">4.4 Информация о решениях, принятых общим собранием акционеров эмитента, а также об итогах голосования на общем собрании акционеров эмитента </w:t>
      </w:r>
    </w:p>
    <w:p w:rsidR="00D60E8D" w:rsidRDefault="00D60E8D" w:rsidP="00D60E8D">
      <w:pPr>
        <w:pStyle w:val="a8"/>
      </w:pPr>
      <w:r>
        <w:t>Направляем Вам поступившие в НКО АО НРД итоги общего собрания акционеров с целью доведения указанной информации до лиц, имеющих право на участие в данном корпоративном действии.*</w:t>
      </w:r>
      <w:r>
        <w:br/>
      </w:r>
      <w:r>
        <w:br/>
        <w:t>* НРД не отвечает за полноту и достоверность информации, полученной от третьих лиц.</w:t>
      </w:r>
    </w:p>
    <w:p w:rsidR="00D60E8D" w:rsidRDefault="00D60E8D" w:rsidP="00D60E8D">
      <w:pPr>
        <w:pStyle w:val="a8"/>
      </w:pPr>
      <w:r>
        <w:t xml:space="preserve">Приложение 1: </w:t>
      </w:r>
      <w:hyperlink r:id="rId6" w:tgtFrame="_blank" w:history="1">
        <w:r>
          <w:rPr>
            <w:rStyle w:val="a9"/>
          </w:rPr>
          <w:t>Адрес в сети Интернет, по которому можно ознакомиться с дополнительной документацией</w:t>
        </w:r>
      </w:hyperlink>
    </w:p>
    <w:p w:rsidR="00582AF8" w:rsidRDefault="00582AF8" w:rsidP="00582AF8">
      <w:pPr>
        <w:pStyle w:val="a8"/>
      </w:pPr>
    </w:p>
    <w:p w:rsidR="000E5C89" w:rsidRPr="00BC0E94" w:rsidRDefault="000E5C89" w:rsidP="0025040F">
      <w:pPr>
        <w:pStyle w:val="a8"/>
      </w:pPr>
    </w:p>
    <w:sectPr w:rsidR="000E5C89" w:rsidRPr="00BC0E94" w:rsidSect="00A21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F4B" w:rsidRDefault="00442F4B" w:rsidP="00442F4B">
      <w:pPr>
        <w:spacing w:after="0" w:line="240" w:lineRule="auto"/>
      </w:pPr>
      <w:r>
        <w:separator/>
      </w:r>
    </w:p>
  </w:endnote>
  <w:end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endnote>
  <w:endnote w:id="1">
    <w:p w:rsidR="00442F4B" w:rsidRDefault="00442F4B" w:rsidP="00442F4B">
      <w:pPr>
        <w:pStyle w:val="a3"/>
        <w:rPr>
          <w:i/>
          <w:sz w:val="16"/>
          <w:szCs w:val="16"/>
        </w:rPr>
      </w:pPr>
      <w:r>
        <w:rPr>
          <w:rStyle w:val="a5"/>
          <w:rFonts w:eastAsiaTheme="minorEastAsia"/>
          <w:i/>
          <w:sz w:val="16"/>
          <w:szCs w:val="16"/>
        </w:rPr>
        <w:endnoteRef/>
      </w:r>
      <w:r>
        <w:rPr>
          <w:i/>
          <w:sz w:val="16"/>
          <w:szCs w:val="16"/>
        </w:rPr>
        <w:t xml:space="preserve"> АйСиБиСи Банк (АО) не отвечает за полноту и достоверность информации, полученной от эмитента и НКО АО НРД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F4B" w:rsidRDefault="00442F4B" w:rsidP="00442F4B">
      <w:pPr>
        <w:spacing w:after="0" w:line="240" w:lineRule="auto"/>
      </w:pPr>
      <w:r>
        <w:separator/>
      </w:r>
    </w:p>
  </w:footnote>
  <w:footnote w:type="continuationSeparator" w:id="0">
    <w:p w:rsidR="00442F4B" w:rsidRDefault="00442F4B" w:rsidP="00442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D3"/>
    <w:rsid w:val="00042A04"/>
    <w:rsid w:val="000E5C89"/>
    <w:rsid w:val="0025040F"/>
    <w:rsid w:val="002A30B4"/>
    <w:rsid w:val="00442F4B"/>
    <w:rsid w:val="004755E9"/>
    <w:rsid w:val="00582AF8"/>
    <w:rsid w:val="00584381"/>
    <w:rsid w:val="005D7461"/>
    <w:rsid w:val="00750EE3"/>
    <w:rsid w:val="008B16A7"/>
    <w:rsid w:val="00911708"/>
    <w:rsid w:val="00982124"/>
    <w:rsid w:val="009A05F1"/>
    <w:rsid w:val="00A21DE9"/>
    <w:rsid w:val="00AC4AD3"/>
    <w:rsid w:val="00BC0E94"/>
    <w:rsid w:val="00C63B3D"/>
    <w:rsid w:val="00CC4C54"/>
    <w:rsid w:val="00D60E8D"/>
    <w:rsid w:val="00E9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1687"/>
  <w15:chartTrackingRefBased/>
  <w15:docId w15:val="{7DA89B8A-E478-4AF0-A29B-FC4946E5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974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D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442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42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442F4B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4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F4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E974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E9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derlined">
    <w:name w:val="underlined"/>
    <w:basedOn w:val="a0"/>
    <w:rsid w:val="00E97447"/>
  </w:style>
  <w:style w:type="character" w:customStyle="1" w:styleId="20">
    <w:name w:val="Заголовок 2 Знак"/>
    <w:basedOn w:val="a0"/>
    <w:link w:val="2"/>
    <w:uiPriority w:val="9"/>
    <w:semiHidden/>
    <w:rsid w:val="00A21D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2504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d.ru/common/img/uploaded/files/news/cafiles/bea37b6476fb4066b57660409fa6c8c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ТАAndriyauskene</dc:creator>
  <cp:keywords/>
  <dc:description/>
  <cp:lastModifiedBy>Melikhov Alexander</cp:lastModifiedBy>
  <cp:revision>9</cp:revision>
  <cp:lastPrinted>2023-12-29T11:57:00Z</cp:lastPrinted>
  <dcterms:created xsi:type="dcterms:W3CDTF">2023-11-23T06:52:00Z</dcterms:created>
  <dcterms:modified xsi:type="dcterms:W3CDTF">2023-12-29T11:58:00Z</dcterms:modified>
</cp:coreProperties>
</file>