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195B1E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</w:t>
      </w:r>
      <w:r w:rsidR="00442F4B" w:rsidRPr="00042A04">
        <w:rPr>
          <w:rFonts w:asciiTheme="majorHAnsi" w:hAnsiTheme="majorHAnsi" w:cstheme="majorHAnsi"/>
          <w:b/>
        </w:rPr>
        <w:t>.</w:t>
      </w:r>
      <w:r w:rsidR="00253BC4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>2</w:t>
      </w:r>
      <w:r w:rsidR="00442F4B" w:rsidRPr="00042A04">
        <w:rPr>
          <w:rFonts w:asciiTheme="majorHAnsi" w:hAnsiTheme="majorHAnsi" w:cstheme="majorHAnsi"/>
          <w:b/>
        </w:rPr>
        <w:t>.202</w:t>
      </w:r>
      <w:r w:rsidR="00253BC4">
        <w:rPr>
          <w:rFonts w:asciiTheme="majorHAnsi" w:hAnsiTheme="majorHAnsi" w:cstheme="majorHAnsi"/>
          <w:b/>
        </w:rPr>
        <w:t>4</w:t>
      </w:r>
    </w:p>
    <w:p w:rsidR="00195B1E" w:rsidRDefault="00442F4B" w:rsidP="00195B1E">
      <w:pPr>
        <w:tabs>
          <w:tab w:val="left" w:pos="336"/>
        </w:tabs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455"/>
        <w:gridCol w:w="3099"/>
      </w:tblGrid>
      <w:tr w:rsidR="00195B1E" w:rsidTr="00195B1E">
        <w:trPr>
          <w:tblCellSpacing w:w="7" w:type="dxa"/>
        </w:trPr>
        <w:tc>
          <w:tcPr>
            <w:tcW w:w="0" w:type="auto"/>
            <w:vAlign w:val="center"/>
            <w:hideMark/>
          </w:tcPr>
          <w:p w:rsidR="00195B1E" w:rsidRDefault="00195B1E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195B1E" w:rsidRDefault="00195B1E">
            <w:r>
              <w:t>№ 88675275</w:t>
            </w:r>
          </w:p>
        </w:tc>
        <w:tc>
          <w:tcPr>
            <w:tcW w:w="0" w:type="auto"/>
            <w:vAlign w:val="center"/>
            <w:hideMark/>
          </w:tcPr>
          <w:p w:rsidR="00195B1E" w:rsidRDefault="00195B1E"/>
        </w:tc>
      </w:tr>
      <w:tr w:rsidR="00195B1E" w:rsidTr="00195B1E">
        <w:trPr>
          <w:tblCellSpacing w:w="7" w:type="dxa"/>
        </w:trPr>
        <w:tc>
          <w:tcPr>
            <w:tcW w:w="0" w:type="auto"/>
            <w:vAlign w:val="center"/>
            <w:hideMark/>
          </w:tcPr>
          <w:p w:rsidR="00195B1E" w:rsidRDefault="00195B1E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195B1E" w:rsidRDefault="00195B1E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195B1E" w:rsidRDefault="00195B1E"/>
        </w:tc>
      </w:tr>
      <w:tr w:rsidR="00195B1E" w:rsidTr="00195B1E">
        <w:trPr>
          <w:tblCellSpacing w:w="7" w:type="dxa"/>
        </w:trPr>
        <w:tc>
          <w:tcPr>
            <w:tcW w:w="0" w:type="auto"/>
            <w:vAlign w:val="center"/>
            <w:hideMark/>
          </w:tcPr>
          <w:p w:rsidR="00195B1E" w:rsidRDefault="00195B1E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195B1E" w:rsidRDefault="00195B1E">
            <w:r>
              <w:t>№ 88500449</w:t>
            </w:r>
          </w:p>
        </w:tc>
        <w:tc>
          <w:tcPr>
            <w:tcW w:w="0" w:type="auto"/>
            <w:vAlign w:val="center"/>
            <w:hideMark/>
          </w:tcPr>
          <w:p w:rsidR="00195B1E" w:rsidRDefault="00195B1E"/>
        </w:tc>
      </w:tr>
      <w:tr w:rsidR="00195B1E" w:rsidTr="00195B1E">
        <w:trPr>
          <w:tblCellSpacing w:w="7" w:type="dxa"/>
        </w:trPr>
        <w:tc>
          <w:tcPr>
            <w:tcW w:w="0" w:type="auto"/>
            <w:vAlign w:val="center"/>
            <w:hideMark/>
          </w:tcPr>
          <w:p w:rsidR="00195B1E" w:rsidRDefault="00195B1E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195B1E" w:rsidRDefault="00195B1E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195B1E" w:rsidRDefault="00195B1E">
            <w:r>
              <w:t>НКО АО НРД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vAlign w:val="center"/>
            <w:hideMark/>
          </w:tcPr>
          <w:p w:rsidR="00195B1E" w:rsidRDefault="00195B1E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195B1E" w:rsidRDefault="00195B1E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195B1E" w:rsidRDefault="00195B1E">
            <w:r>
              <w:t>АйСиБиСи Банк (АО)</w:t>
            </w:r>
          </w:p>
        </w:tc>
      </w:tr>
    </w:tbl>
    <w:p w:rsidR="00195B1E" w:rsidRDefault="00195B1E" w:rsidP="00195B1E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3955"/>
      </w:tblGrid>
      <w:tr w:rsidR="00195B1E" w:rsidTr="00195B1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863585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DVCA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Выплата дивидендов в виде денежных средств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pPr>
              <w:wordWrap w:val="0"/>
            </w:pPr>
            <w:r>
              <w:t>25 января 2024 г.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15 февраля 2024 г.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11 января 2024 г.</w:t>
            </w:r>
          </w:p>
        </w:tc>
      </w:tr>
    </w:tbl>
    <w:p w:rsidR="00195B1E" w:rsidRDefault="00195B1E" w:rsidP="00195B1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195B1E" w:rsidTr="00195B1E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195B1E" w:rsidTr="00195B1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863585X7321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ООО "Реестр-РН"</w:t>
            </w:r>
          </w:p>
        </w:tc>
      </w:tr>
    </w:tbl>
    <w:p w:rsidR="00195B1E" w:rsidRDefault="00195B1E" w:rsidP="00195B1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2551"/>
      </w:tblGrid>
      <w:tr w:rsidR="00195B1E" w:rsidTr="00195B1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RU000A0J2Q06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pPr>
              <w:wordWrap w:val="0"/>
            </w:pPr>
            <w:r>
              <w:t>30.77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RUB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Стандартный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pPr>
              <w:wordWrap w:val="0"/>
            </w:pPr>
            <w:r>
              <w:t>за 9 месяцев 2023 г.</w:t>
            </w:r>
          </w:p>
        </w:tc>
      </w:tr>
    </w:tbl>
    <w:p w:rsidR="00195B1E" w:rsidRDefault="00195B1E" w:rsidP="00195B1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8"/>
        <w:gridCol w:w="39"/>
      </w:tblGrid>
      <w:tr w:rsidR="00195B1E" w:rsidTr="00195B1E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195B1E" w:rsidTr="00195B1E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95B1E" w:rsidRDefault="0019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</w:t>
            </w:r>
          </w:p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OTHR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885932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/>
        </w:tc>
      </w:tr>
      <w:tr w:rsidR="00195B1E" w:rsidTr="00195B1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pPr>
              <w:rPr>
                <w:sz w:val="24"/>
                <w:szCs w:val="24"/>
              </w:rPr>
            </w:pPr>
            <w: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>
            <w:r>
              <w:t>863584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95B1E" w:rsidRDefault="00195B1E"/>
        </w:tc>
      </w:tr>
    </w:tbl>
    <w:p w:rsidR="00195B1E" w:rsidRDefault="00195B1E" w:rsidP="00195B1E">
      <w:pPr>
        <w:rPr>
          <w:sz w:val="24"/>
          <w:szCs w:val="24"/>
        </w:rPr>
      </w:pPr>
    </w:p>
    <w:p w:rsidR="00195B1E" w:rsidRDefault="00195B1E" w:rsidP="00195B1E">
      <w:pPr>
        <w:pStyle w:val="a8"/>
      </w:pPr>
      <w:r>
        <w:t>Банковские реквизиты для возврата дивидендов.</w:t>
      </w:r>
    </w:p>
    <w:p w:rsidR="00195B1E" w:rsidRDefault="00195B1E" w:rsidP="00195B1E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p w:rsidR="000E5C89" w:rsidRDefault="000E5C89" w:rsidP="00195B1E">
      <w:pPr>
        <w:tabs>
          <w:tab w:val="left" w:pos="336"/>
        </w:tabs>
      </w:pPr>
      <w:bookmarkStart w:id="0" w:name="_GoBack"/>
      <w:bookmarkEnd w:id="0"/>
    </w:p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C4E2D"/>
    <w:rsid w:val="000E5C89"/>
    <w:rsid w:val="00195B1E"/>
    <w:rsid w:val="00253BC4"/>
    <w:rsid w:val="002908CF"/>
    <w:rsid w:val="00442F4B"/>
    <w:rsid w:val="00452CBC"/>
    <w:rsid w:val="00584381"/>
    <w:rsid w:val="00682673"/>
    <w:rsid w:val="00750EE3"/>
    <w:rsid w:val="00911708"/>
    <w:rsid w:val="009527D0"/>
    <w:rsid w:val="009A05F1"/>
    <w:rsid w:val="00AC4AD3"/>
    <w:rsid w:val="00C051AD"/>
    <w:rsid w:val="00C63B3D"/>
    <w:rsid w:val="00C67F5C"/>
    <w:rsid w:val="00D22535"/>
    <w:rsid w:val="00D81E63"/>
    <w:rsid w:val="00E41A7D"/>
    <w:rsid w:val="00F92EDC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F9BD"/>
  <w15:docId w15:val="{E1E82ADA-2BEB-4522-A7A8-39234CF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2D"/>
  </w:style>
  <w:style w:type="paragraph" w:styleId="1">
    <w:name w:val="heading 1"/>
    <w:basedOn w:val="a"/>
    <w:link w:val="10"/>
    <w:uiPriority w:val="9"/>
    <w:qFormat/>
    <w:rsid w:val="002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64720653ffe748c0b40c6a30cf0216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7</cp:revision>
  <dcterms:created xsi:type="dcterms:W3CDTF">2023-08-09T09:06:00Z</dcterms:created>
  <dcterms:modified xsi:type="dcterms:W3CDTF">2024-02-01T07:24:00Z</dcterms:modified>
</cp:coreProperties>
</file>