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32"/>
          <w:szCs w:val="32"/>
          <w:u w:val="single"/>
        </w:rPr>
      </w:pPr>
      <w:r>
        <w:rPr>
          <w:rFonts w:hint="eastAsia"/>
          <w:b/>
          <w:bCs/>
          <w:sz w:val="32"/>
          <w:szCs w:val="32"/>
          <w:u w:val="single"/>
        </w:rPr>
        <w:t>中国工商银行数字密码器(Digital Token)的常见问题 (FAQ)</w:t>
      </w:r>
    </w:p>
    <w:p/>
    <w:p>
      <w:pPr>
        <w:tabs>
          <w:tab w:val="left" w:pos="600"/>
        </w:tabs>
        <w:jc w:val="both"/>
        <w:rPr>
          <w:b/>
          <w:bCs/>
          <w:sz w:val="24"/>
          <w:szCs w:val="24"/>
          <w:u w:val="single"/>
        </w:rPr>
      </w:pPr>
      <w:r>
        <w:rPr>
          <w:rFonts w:hint="eastAsia" w:eastAsia="宋体"/>
          <w:b/>
          <w:bCs/>
          <w:sz w:val="24"/>
          <w:szCs w:val="24"/>
          <w:u w:val="single"/>
        </w:rPr>
        <w:t>Q1：为什么要设置工行Digital Token?</w:t>
      </w:r>
    </w:p>
    <w:p>
      <w:pPr>
        <w:jc w:val="both"/>
        <w:rPr>
          <w:sz w:val="24"/>
          <w:szCs w:val="24"/>
        </w:rPr>
      </w:pPr>
      <w:r>
        <w:rPr>
          <w:rFonts w:hint="eastAsia"/>
          <w:sz w:val="24"/>
          <w:szCs w:val="24"/>
        </w:rPr>
        <w:t>A1：通过设置Digital Token，您可以在手机银行交易中实现无缝操作。Digital Token取代了短信验证和实物密码器验证，您无需再携带实物密码器。</w:t>
      </w:r>
    </w:p>
    <w:p>
      <w:pPr>
        <w:jc w:val="both"/>
        <w:rPr>
          <w:sz w:val="24"/>
          <w:szCs w:val="24"/>
        </w:rPr>
      </w:pPr>
    </w:p>
    <w:p>
      <w:pPr>
        <w:jc w:val="both"/>
        <w:rPr>
          <w:sz w:val="24"/>
          <w:szCs w:val="24"/>
        </w:rPr>
      </w:pPr>
      <w:r>
        <w:rPr>
          <w:rFonts w:hint="eastAsia"/>
          <w:b/>
          <w:bCs/>
          <w:sz w:val="24"/>
          <w:szCs w:val="24"/>
          <w:u w:val="single"/>
        </w:rPr>
        <w:t>Q2: 如果不设置工行Digital Token，是否仍可继续使用网银或手机银行服务？</w:t>
      </w:r>
    </w:p>
    <w:p>
      <w:pPr>
        <w:rPr>
          <w:sz w:val="24"/>
          <w:szCs w:val="24"/>
        </w:rPr>
      </w:pPr>
      <w:r>
        <w:rPr>
          <w:rFonts w:hint="eastAsia"/>
          <w:sz w:val="24"/>
          <w:szCs w:val="24"/>
        </w:rPr>
        <w:t>A2: 可以。您仍然可以继续使用短信或实物密码器进行网银或手机银行交易验证。</w:t>
      </w:r>
    </w:p>
    <w:p>
      <w:pPr>
        <w:rPr>
          <w:sz w:val="24"/>
          <w:szCs w:val="24"/>
        </w:rPr>
      </w:pPr>
    </w:p>
    <w:p>
      <w:pPr>
        <w:jc w:val="both"/>
        <w:rPr>
          <w:b/>
          <w:bCs/>
          <w:sz w:val="24"/>
          <w:szCs w:val="24"/>
          <w:u w:val="single"/>
        </w:rPr>
      </w:pPr>
      <w:r>
        <w:rPr>
          <w:rFonts w:hint="eastAsia"/>
          <w:b/>
          <w:bCs/>
          <w:sz w:val="24"/>
          <w:szCs w:val="24"/>
          <w:u w:val="single"/>
        </w:rPr>
        <w:t>Q3: 工行Digital Token是否适用于网上银行（网页版）？</w:t>
      </w:r>
    </w:p>
    <w:p>
      <w:pPr>
        <w:rPr>
          <w:sz w:val="24"/>
          <w:szCs w:val="24"/>
        </w:rPr>
      </w:pPr>
      <w:r>
        <w:rPr>
          <w:rFonts w:hint="eastAsia"/>
          <w:sz w:val="24"/>
          <w:szCs w:val="24"/>
        </w:rPr>
        <w:t>A3：不适用。目前，工行Digital Token不支持网上银行（网页版），使用网上银行时仍需短信或实物密码器进行交易验证。</w:t>
      </w:r>
    </w:p>
    <w:p>
      <w:pPr>
        <w:rPr>
          <w:sz w:val="24"/>
          <w:szCs w:val="24"/>
        </w:rPr>
      </w:pPr>
    </w:p>
    <w:p>
      <w:pPr>
        <w:jc w:val="left"/>
        <w:rPr>
          <w:sz w:val="24"/>
          <w:szCs w:val="24"/>
        </w:rPr>
      </w:pPr>
      <w:r>
        <w:rPr>
          <w:rFonts w:hint="eastAsia"/>
          <w:b/>
          <w:bCs/>
          <w:sz w:val="24"/>
          <w:szCs w:val="24"/>
          <w:u w:val="single"/>
        </w:rPr>
        <w:t>Q4: 如何签订工行Digital Token？</w:t>
      </w:r>
    </w:p>
    <w:p>
      <w:pPr>
        <w:rPr>
          <w:rFonts w:hint="eastAsia"/>
          <w:sz w:val="24"/>
          <w:szCs w:val="24"/>
        </w:rPr>
      </w:pPr>
      <w:r>
        <w:rPr>
          <w:rFonts w:hint="eastAsia"/>
          <w:sz w:val="24"/>
          <w:szCs w:val="24"/>
        </w:rPr>
        <w:t>A4：使用实物密码器和短信验证进行设置。设置后，Digital Token将在12小时冷静期后才可使用。</w:t>
      </w:r>
    </w:p>
    <w:p>
      <w:pPr>
        <w:rPr>
          <w:sz w:val="24"/>
          <w:szCs w:val="24"/>
        </w:rPr>
      </w:pPr>
    </w:p>
    <w:p>
      <w:pPr>
        <w:ind w:left="6800" w:hanging="6800" w:hangingChars="3400"/>
        <w:rPr>
          <w:rFonts w:ascii="Times New Roman" w:hAnsi="Times New Roman" w:cs="Times New Roman"/>
        </w:rPr>
      </w:pPr>
      <w:r>
        <w:rPr>
          <w:rFonts w:hint="eastAsia"/>
        </w:rPr>
        <w:t>第一步：登录手机银行</w:t>
      </w:r>
      <w:r>
        <w:rPr>
          <w:rFonts w:hint="eastAsia"/>
          <w:sz w:val="24"/>
          <w:szCs w:val="24"/>
        </w:rPr>
        <w:t xml:space="preserve">       </w:t>
      </w:r>
      <w:r>
        <w:rPr>
          <w:rFonts w:hint="eastAsia"/>
        </w:rPr>
        <w:t>第二步：同意并阅读条款和条件    第三步：</w:t>
      </w:r>
      <w:r>
        <w:rPr>
          <w:rFonts w:ascii="Times New Roman" w:hAnsi="Times New Roman" w:cs="Times New Roman"/>
        </w:rPr>
        <w:t>使用密码器获取动态密码。</w:t>
      </w:r>
    </w:p>
    <w:p>
      <w:pPr>
        <w:rPr>
          <w:rFonts w:ascii="微软雅黑" w:hAnsi="微软雅黑" w:eastAsia="宋体" w:cs="微软雅黑"/>
          <w:color w:val="000000"/>
          <w:sz w:val="24"/>
          <w:szCs w:val="24"/>
        </w:rPr>
      </w:pPr>
      <w:r>
        <w:drawing>
          <wp:inline distT="0" distB="0" distL="114300" distR="114300">
            <wp:extent cx="1214120" cy="2432050"/>
            <wp:effectExtent l="0" t="0" r="5080" b="635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pic:cNvPicPr>
                  </pic:nvPicPr>
                  <pic:blipFill>
                    <a:blip r:embed="rId4" cstate="print"/>
                    <a:stretch>
                      <a:fillRect/>
                    </a:stretch>
                  </pic:blipFill>
                  <pic:spPr>
                    <a:xfrm>
                      <a:off x="0" y="0"/>
                      <a:ext cx="1214120" cy="243205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216025" cy="2381250"/>
            <wp:effectExtent l="0" t="0" r="317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pic:cNvPicPr>
                      <a:picLocks noChangeAspect="1"/>
                    </pic:cNvPicPr>
                  </pic:nvPicPr>
                  <pic:blipFill>
                    <a:blip r:embed="rId5" cstate="print"/>
                    <a:stretch>
                      <a:fillRect/>
                    </a:stretch>
                  </pic:blipFill>
                  <pic:spPr>
                    <a:xfrm>
                      <a:off x="0" y="0"/>
                      <a:ext cx="1216025" cy="238125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119505" cy="2334260"/>
            <wp:effectExtent l="0" t="0" r="4445" b="889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pic:cNvPicPr>
                      <a:picLocks noChangeAspect="1"/>
                    </pic:cNvPicPr>
                  </pic:nvPicPr>
                  <pic:blipFill>
                    <a:blip r:embed="rId6" cstate="print"/>
                    <a:stretch>
                      <a:fillRect/>
                    </a:stretch>
                  </pic:blipFill>
                  <pic:spPr>
                    <a:xfrm>
                      <a:off x="0" y="0"/>
                      <a:ext cx="1119505" cy="2334260"/>
                    </a:xfrm>
                    <a:prstGeom prst="rect">
                      <a:avLst/>
                    </a:prstGeom>
                    <a:noFill/>
                    <a:ln>
                      <a:noFill/>
                    </a:ln>
                  </pic:spPr>
                </pic:pic>
              </a:graphicData>
            </a:graphic>
          </wp:inline>
        </w:drawing>
      </w:r>
      <w:r>
        <w:rPr>
          <w:rFonts w:hint="eastAsia"/>
        </w:rPr>
        <w:t xml:space="preserve">                          </w:t>
      </w:r>
    </w:p>
    <w:p>
      <w:pPr>
        <w:ind w:left="0" w:firstLine="0" w:firstLineChars="0"/>
      </w:pPr>
      <w:r>
        <w:rPr>
          <w:rFonts w:hint="eastAsia"/>
        </w:rPr>
        <w:t>第四步：输入</w:t>
      </w:r>
      <w:r>
        <w:t>短信验证码做第二次验证。</w:t>
      </w:r>
      <w:r>
        <w:rPr>
          <w:rFonts w:hint="eastAsia"/>
        </w:rPr>
        <w:t xml:space="preserve">        第五步：</w:t>
      </w:r>
      <w:r>
        <w:t>设置6位数密码为Digital Token密码。</w:t>
      </w:r>
    </w:p>
    <w:p>
      <w:r>
        <w:drawing>
          <wp:inline distT="0" distB="0" distL="114300" distR="114300">
            <wp:extent cx="1471295" cy="2829560"/>
            <wp:effectExtent l="0" t="0" r="14605" b="8890"/>
            <wp:docPr id="7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8"/>
                    <pic:cNvPicPr>
                      <a:picLocks noChangeAspect="1"/>
                    </pic:cNvPicPr>
                  </pic:nvPicPr>
                  <pic:blipFill>
                    <a:blip r:embed="rId7" cstate="print"/>
                    <a:stretch>
                      <a:fillRect/>
                    </a:stretch>
                  </pic:blipFill>
                  <pic:spPr>
                    <a:xfrm>
                      <a:off x="0" y="0"/>
                      <a:ext cx="1471295" cy="2829560"/>
                    </a:xfrm>
                    <a:prstGeom prst="rect">
                      <a:avLst/>
                    </a:prstGeom>
                    <a:noFill/>
                    <a:ln>
                      <a:noFill/>
                    </a:ln>
                  </pic:spPr>
                </pic:pic>
              </a:graphicData>
            </a:graphic>
          </wp:inline>
        </w:drawing>
      </w:r>
      <w:r>
        <w:rPr>
          <w:rFonts w:hint="eastAsia"/>
        </w:rPr>
        <w:t xml:space="preserve">                         </w:t>
      </w:r>
      <w:r>
        <w:drawing>
          <wp:inline distT="0" distB="0" distL="114300" distR="114300">
            <wp:extent cx="1415415" cy="2845435"/>
            <wp:effectExtent l="0" t="0" r="13335" b="12065"/>
            <wp:docPr id="7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9"/>
                    <pic:cNvPicPr>
                      <a:picLocks noChangeAspect="1"/>
                    </pic:cNvPicPr>
                  </pic:nvPicPr>
                  <pic:blipFill>
                    <a:blip r:embed="rId8" cstate="print"/>
                    <a:stretch>
                      <a:fillRect/>
                    </a:stretch>
                  </pic:blipFill>
                  <pic:spPr>
                    <a:xfrm>
                      <a:off x="0" y="0"/>
                      <a:ext cx="1415415" cy="2845435"/>
                    </a:xfrm>
                    <a:prstGeom prst="rect">
                      <a:avLst/>
                    </a:prstGeom>
                    <a:noFill/>
                    <a:ln>
                      <a:noFill/>
                    </a:ln>
                  </pic:spPr>
                </pic:pic>
              </a:graphicData>
            </a:graphic>
          </wp:inline>
        </w:drawing>
      </w:r>
    </w:p>
    <w:p/>
    <w:p/>
    <w:p>
      <w:pPr>
        <w:rPr>
          <w:rFonts w:hint="eastAsia" w:eastAsiaTheme="minorEastAsia"/>
          <w:lang w:eastAsia="zh-CN"/>
        </w:rPr>
      </w:pPr>
    </w:p>
    <w:p>
      <w:pPr>
        <w:jc w:val="both"/>
        <w:rPr>
          <w:rFonts w:eastAsia="宋体"/>
          <w:sz w:val="24"/>
          <w:szCs w:val="24"/>
        </w:rPr>
      </w:pPr>
      <w:r>
        <w:rPr>
          <w:rFonts w:hint="eastAsia" w:eastAsia="宋体"/>
          <w:b/>
          <w:bCs/>
          <w:sz w:val="24"/>
          <w:szCs w:val="24"/>
          <w:u w:val="single"/>
        </w:rPr>
        <w:t>Q5: 如何使用工行Digital Token授权手机银行交易？</w:t>
      </w:r>
    </w:p>
    <w:p>
      <w:pPr>
        <w:jc w:val="both"/>
        <w:rPr>
          <w:rFonts w:eastAsia="宋体"/>
          <w:sz w:val="24"/>
          <w:szCs w:val="24"/>
        </w:rPr>
      </w:pPr>
      <w:r>
        <w:rPr>
          <w:rFonts w:hint="eastAsia" w:eastAsia="宋体"/>
          <w:sz w:val="24"/>
          <w:szCs w:val="24"/>
        </w:rPr>
        <w:t>A5: 输入6位数字的Digital token密码并确认。请注意，某些交易可能还需要短信验证。</w:t>
      </w:r>
    </w:p>
    <w:p>
      <w:pPr>
        <w:jc w:val="both"/>
        <w:rPr>
          <w:rFonts w:eastAsia="宋体"/>
          <w:sz w:val="24"/>
          <w:szCs w:val="24"/>
        </w:rPr>
      </w:pPr>
    </w:p>
    <w:p>
      <w:pPr>
        <w:jc w:val="both"/>
        <w:rPr>
          <w:rFonts w:eastAsia="宋体"/>
          <w:sz w:val="24"/>
          <w:szCs w:val="24"/>
        </w:rPr>
      </w:pPr>
      <w:r>
        <w:rPr>
          <w:rFonts w:hint="eastAsia" w:eastAsia="宋体"/>
          <w:b/>
          <w:bCs/>
          <w:sz w:val="24"/>
          <w:szCs w:val="24"/>
          <w:u w:val="single"/>
        </w:rPr>
        <w:t>Q6: 我忘记了工行Digital Token的密码。我该怎么办？</w:t>
      </w:r>
    </w:p>
    <w:p>
      <w:pPr>
        <w:jc w:val="both"/>
        <w:rPr>
          <w:rFonts w:eastAsia="宋体"/>
          <w:sz w:val="24"/>
          <w:szCs w:val="24"/>
        </w:rPr>
      </w:pPr>
      <w:r>
        <w:rPr>
          <w:rFonts w:hint="eastAsia" w:eastAsia="宋体"/>
          <w:sz w:val="24"/>
          <w:szCs w:val="24"/>
        </w:rPr>
        <w:t>A6:</w:t>
      </w:r>
      <w:r>
        <w:rPr>
          <w:rFonts w:eastAsia="宋体"/>
          <w:sz w:val="24"/>
          <w:szCs w:val="24"/>
        </w:rPr>
        <w:t xml:space="preserve"> </w:t>
      </w:r>
      <w:r>
        <w:rPr>
          <w:rFonts w:hint="eastAsia" w:eastAsia="宋体"/>
          <w:sz w:val="24"/>
          <w:szCs w:val="24"/>
        </w:rPr>
        <w:t>1)</w:t>
      </w:r>
      <w:r>
        <w:rPr>
          <w:rFonts w:hint="eastAsia" w:eastAsia="宋体"/>
          <w:sz w:val="24"/>
          <w:szCs w:val="24"/>
        </w:rPr>
        <w:tab/>
      </w:r>
      <w:r>
        <w:rPr>
          <w:rFonts w:hint="eastAsia" w:eastAsia="宋体"/>
          <w:sz w:val="24"/>
          <w:szCs w:val="24"/>
        </w:rPr>
        <w:t>点击“全部”</w:t>
      </w:r>
      <w:r>
        <w:rPr>
          <w:rFonts w:hint="default" w:eastAsia="宋体"/>
          <w:sz w:val="24"/>
          <w:szCs w:val="24"/>
          <w:lang w:val="en-US"/>
        </w:rPr>
        <w:t>,</w:t>
      </w:r>
      <w:r>
        <w:rPr>
          <w:rFonts w:hint="eastAsia" w:eastAsia="宋体"/>
          <w:sz w:val="24"/>
          <w:szCs w:val="24"/>
          <w:lang w:val="en-US" w:eastAsia="zh-CN"/>
        </w:rPr>
        <w:t>在</w:t>
      </w:r>
      <w:r>
        <w:rPr>
          <w:rFonts w:hint="eastAsia" w:eastAsia="宋体"/>
          <w:sz w:val="24"/>
          <w:szCs w:val="24"/>
        </w:rPr>
        <w:t>“金融助手”</w:t>
      </w:r>
      <w:r>
        <w:rPr>
          <w:rFonts w:hint="eastAsia" w:eastAsia="宋体"/>
          <w:sz w:val="24"/>
          <w:szCs w:val="24"/>
          <w:lang w:val="en-US" w:eastAsia="zh-CN"/>
        </w:rPr>
        <w:t>的栏目下</w:t>
      </w:r>
    </w:p>
    <w:p>
      <w:pPr>
        <w:numPr>
          <w:ilvl w:val="0"/>
          <w:numId w:val="1"/>
        </w:numPr>
        <w:tabs>
          <w:tab w:val="clear" w:pos="312"/>
        </w:tabs>
        <w:ind w:left="398" w:leftChars="199"/>
        <w:jc w:val="both"/>
        <w:rPr>
          <w:rFonts w:eastAsia="宋体"/>
          <w:sz w:val="24"/>
          <w:szCs w:val="24"/>
        </w:rPr>
      </w:pPr>
      <w:r>
        <w:rPr>
          <w:rFonts w:hint="eastAsia" w:eastAsia="宋体"/>
          <w:sz w:val="24"/>
          <w:szCs w:val="24"/>
        </w:rPr>
        <w:t>点击“Digital Token设置”</w:t>
      </w:r>
    </w:p>
    <w:p>
      <w:pPr>
        <w:numPr>
          <w:ilvl w:val="0"/>
          <w:numId w:val="1"/>
        </w:numPr>
        <w:tabs>
          <w:tab w:val="clear" w:pos="312"/>
        </w:tabs>
        <w:ind w:left="398" w:leftChars="199"/>
        <w:jc w:val="both"/>
        <w:rPr>
          <w:sz w:val="24"/>
          <w:szCs w:val="24"/>
        </w:rPr>
      </w:pPr>
      <w:r>
        <w:rPr>
          <w:rFonts w:hint="eastAsia" w:eastAsia="宋体"/>
          <w:sz w:val="24"/>
          <w:szCs w:val="24"/>
        </w:rPr>
        <w:t>点击“重置Digital Token”</w:t>
      </w:r>
    </w:p>
    <w:p>
      <w:pPr>
        <w:numPr>
          <w:ilvl w:val="0"/>
          <w:numId w:val="1"/>
        </w:numPr>
        <w:tabs>
          <w:tab w:val="clear" w:pos="312"/>
        </w:tabs>
        <w:ind w:left="398" w:leftChars="199"/>
        <w:jc w:val="both"/>
        <w:rPr>
          <w:rFonts w:eastAsia="宋体"/>
          <w:sz w:val="24"/>
          <w:szCs w:val="24"/>
        </w:rPr>
      </w:pPr>
      <w:r>
        <w:rPr>
          <w:rFonts w:hint="eastAsia" w:eastAsia="宋体"/>
          <w:sz w:val="24"/>
          <w:szCs w:val="24"/>
        </w:rPr>
        <w:t>使用实体密码器验证和短信验证重新设置Digital Token密码，在12小时冷静期后才可使用。</w:t>
      </w:r>
    </w:p>
    <w:p>
      <w:pPr>
        <w:jc w:val="both"/>
        <w:rPr>
          <w:rFonts w:eastAsia="宋体"/>
          <w:sz w:val="24"/>
          <w:szCs w:val="24"/>
        </w:rPr>
      </w:pPr>
    </w:p>
    <w:p>
      <w:pPr>
        <w:jc w:val="left"/>
        <w:rPr>
          <w:sz w:val="24"/>
          <w:szCs w:val="24"/>
        </w:rPr>
      </w:pPr>
      <w:r>
        <w:rPr>
          <w:rFonts w:hint="eastAsia"/>
          <w:b/>
          <w:bCs/>
          <w:sz w:val="24"/>
          <w:szCs w:val="24"/>
          <w:u w:val="single"/>
        </w:rPr>
        <w:t>Q7: 使用工行</w:t>
      </w:r>
      <w:r>
        <w:rPr>
          <w:rFonts w:hint="eastAsia" w:eastAsia="宋体"/>
          <w:b/>
          <w:bCs/>
          <w:sz w:val="24"/>
          <w:szCs w:val="24"/>
          <w:u w:val="single"/>
        </w:rPr>
        <w:t>Digital Token</w:t>
      </w:r>
      <w:r>
        <w:rPr>
          <w:rFonts w:hint="eastAsia"/>
          <w:b/>
          <w:bCs/>
          <w:sz w:val="24"/>
          <w:szCs w:val="24"/>
          <w:u w:val="single"/>
        </w:rPr>
        <w:t>是否有费用？</w:t>
      </w:r>
    </w:p>
    <w:p>
      <w:pPr>
        <w:jc w:val="both"/>
        <w:rPr>
          <w:sz w:val="24"/>
          <w:szCs w:val="24"/>
        </w:rPr>
      </w:pPr>
      <w:r>
        <w:rPr>
          <w:rFonts w:hint="eastAsia"/>
          <w:sz w:val="24"/>
          <w:szCs w:val="24"/>
        </w:rPr>
        <w:t>A7: 使用</w:t>
      </w:r>
      <w:r>
        <w:rPr>
          <w:rFonts w:hint="eastAsia" w:eastAsia="宋体"/>
          <w:sz w:val="24"/>
          <w:szCs w:val="24"/>
        </w:rPr>
        <w:t>Digital token</w:t>
      </w:r>
      <w:r>
        <w:rPr>
          <w:rFonts w:hint="eastAsia"/>
          <w:sz w:val="24"/>
          <w:szCs w:val="24"/>
        </w:rPr>
        <w:t>并没有无额外费用。</w:t>
      </w:r>
    </w:p>
    <w:p>
      <w:pPr>
        <w:jc w:val="both"/>
        <w:rPr>
          <w:sz w:val="24"/>
          <w:szCs w:val="24"/>
        </w:rPr>
      </w:pPr>
    </w:p>
    <w:p>
      <w:pPr>
        <w:jc w:val="left"/>
        <w:rPr>
          <w:sz w:val="24"/>
          <w:szCs w:val="24"/>
        </w:rPr>
      </w:pPr>
      <w:r>
        <w:rPr>
          <w:rFonts w:hint="eastAsia"/>
          <w:b/>
          <w:bCs/>
          <w:sz w:val="24"/>
          <w:szCs w:val="24"/>
          <w:u w:val="single"/>
        </w:rPr>
        <w:t>Q8: 如何修改工行Digital Token的6位数密码？</w:t>
      </w:r>
    </w:p>
    <w:p>
      <w:pPr>
        <w:jc w:val="both"/>
        <w:rPr>
          <w:rFonts w:eastAsia="宋体"/>
          <w:sz w:val="24"/>
          <w:szCs w:val="24"/>
        </w:rPr>
      </w:pPr>
      <w:r>
        <w:rPr>
          <w:rFonts w:hint="eastAsia"/>
          <w:sz w:val="24"/>
          <w:szCs w:val="24"/>
        </w:rPr>
        <w:t xml:space="preserve">A8: 1) </w:t>
      </w:r>
      <w:r>
        <w:rPr>
          <w:rFonts w:hint="eastAsia" w:eastAsia="宋体"/>
          <w:sz w:val="24"/>
          <w:szCs w:val="24"/>
        </w:rPr>
        <w:t>点击“全部”</w:t>
      </w:r>
      <w:r>
        <w:rPr>
          <w:rFonts w:hint="default" w:eastAsia="宋体"/>
          <w:sz w:val="24"/>
          <w:szCs w:val="24"/>
          <w:lang w:val="en-US"/>
        </w:rPr>
        <w:t>,</w:t>
      </w:r>
      <w:r>
        <w:rPr>
          <w:rFonts w:hint="eastAsia" w:eastAsia="宋体"/>
          <w:sz w:val="24"/>
          <w:szCs w:val="24"/>
          <w:lang w:val="en-US" w:eastAsia="zh-CN"/>
        </w:rPr>
        <w:t>在</w:t>
      </w:r>
      <w:r>
        <w:rPr>
          <w:rFonts w:hint="eastAsia" w:eastAsia="宋体"/>
          <w:sz w:val="24"/>
          <w:szCs w:val="24"/>
        </w:rPr>
        <w:t>“金融助手”</w:t>
      </w:r>
      <w:r>
        <w:rPr>
          <w:rFonts w:hint="eastAsia" w:eastAsia="宋体"/>
          <w:sz w:val="24"/>
          <w:szCs w:val="24"/>
          <w:lang w:val="en-US" w:eastAsia="zh-CN"/>
        </w:rPr>
        <w:t>的栏目下</w:t>
      </w:r>
      <w:r>
        <w:rPr>
          <w:rFonts w:hint="eastAsia" w:eastAsia="宋体"/>
          <w:sz w:val="24"/>
          <w:szCs w:val="24"/>
        </w:rPr>
        <w:t xml:space="preserve"> </w:t>
      </w:r>
    </w:p>
    <w:p>
      <w:pPr>
        <w:numPr>
          <w:ilvl w:val="0"/>
          <w:numId w:val="2"/>
        </w:numPr>
        <w:jc w:val="both"/>
        <w:rPr>
          <w:rFonts w:eastAsia="宋体"/>
          <w:sz w:val="24"/>
          <w:szCs w:val="24"/>
        </w:rPr>
      </w:pPr>
      <w:r>
        <w:rPr>
          <w:rFonts w:hint="eastAsia" w:eastAsia="宋体"/>
          <w:sz w:val="24"/>
          <w:szCs w:val="24"/>
        </w:rPr>
        <w:t>点击“Digital Token设置”</w:t>
      </w:r>
    </w:p>
    <w:p>
      <w:pPr>
        <w:numPr>
          <w:ilvl w:val="0"/>
          <w:numId w:val="2"/>
        </w:numPr>
        <w:jc w:val="both"/>
        <w:rPr>
          <w:rFonts w:eastAsia="宋体"/>
          <w:sz w:val="24"/>
          <w:szCs w:val="24"/>
        </w:rPr>
      </w:pPr>
      <w:r>
        <w:rPr>
          <w:rFonts w:hint="eastAsia" w:eastAsia="宋体"/>
          <w:sz w:val="24"/>
          <w:szCs w:val="24"/>
        </w:rPr>
        <w:t>点击“修改密码”</w:t>
      </w:r>
    </w:p>
    <w:p>
      <w:pPr>
        <w:numPr>
          <w:ilvl w:val="0"/>
          <w:numId w:val="2"/>
        </w:numPr>
        <w:jc w:val="both"/>
        <w:rPr>
          <w:rFonts w:eastAsia="宋体"/>
          <w:sz w:val="24"/>
          <w:szCs w:val="24"/>
        </w:rPr>
      </w:pPr>
      <w:r>
        <w:rPr>
          <w:rFonts w:hint="eastAsia" w:eastAsia="宋体"/>
          <w:sz w:val="24"/>
          <w:szCs w:val="24"/>
        </w:rPr>
        <w:t>输入旧密码，再输入新的密码</w:t>
      </w:r>
    </w:p>
    <w:p>
      <w:pPr>
        <w:ind w:left="0"/>
        <w:jc w:val="both"/>
        <w:rPr>
          <w:rFonts w:eastAsia="宋体"/>
          <w:sz w:val="24"/>
          <w:szCs w:val="24"/>
        </w:rPr>
      </w:pPr>
    </w:p>
    <w:p>
      <w:pPr>
        <w:jc w:val="both"/>
        <w:rPr>
          <w:rFonts w:eastAsia="宋体"/>
          <w:sz w:val="24"/>
          <w:szCs w:val="24"/>
        </w:rPr>
      </w:pPr>
      <w:r>
        <w:rPr>
          <w:rFonts w:hint="eastAsia" w:eastAsia="宋体"/>
          <w:b/>
          <w:bCs/>
          <w:sz w:val="24"/>
          <w:szCs w:val="24"/>
          <w:u w:val="single"/>
        </w:rPr>
        <w:t>Q9: 我更换了手机设备。我需要重新设置我的工行Digital token吗？</w:t>
      </w:r>
    </w:p>
    <w:p>
      <w:pPr>
        <w:jc w:val="both"/>
        <w:rPr>
          <w:rFonts w:eastAsia="宋体"/>
          <w:sz w:val="24"/>
          <w:szCs w:val="24"/>
        </w:rPr>
      </w:pPr>
      <w:r>
        <w:rPr>
          <w:rFonts w:hint="eastAsia" w:eastAsia="宋体"/>
          <w:sz w:val="24"/>
          <w:szCs w:val="24"/>
        </w:rPr>
        <w:t>A9: 需要，一旦更换手机设备需重新签订Digital Token，旧设备上的Digital token服务将被删除。</w:t>
      </w:r>
    </w:p>
    <w:p>
      <w:pPr>
        <w:jc w:val="both"/>
        <w:rPr>
          <w:rFonts w:eastAsia="宋体"/>
          <w:sz w:val="24"/>
          <w:szCs w:val="24"/>
        </w:rPr>
      </w:pPr>
    </w:p>
    <w:p>
      <w:pPr>
        <w:jc w:val="both"/>
        <w:rPr>
          <w:rFonts w:eastAsia="宋体"/>
          <w:sz w:val="24"/>
          <w:szCs w:val="24"/>
        </w:rPr>
      </w:pPr>
      <w:r>
        <w:rPr>
          <w:rFonts w:hint="eastAsia" w:eastAsia="宋体"/>
          <w:b/>
          <w:bCs/>
          <w:sz w:val="24"/>
          <w:szCs w:val="24"/>
          <w:u w:val="single"/>
        </w:rPr>
        <w:t>Q10: 因输入多次错误Digital Token密码导致Digital token被锁了，应该怎么办？</w:t>
      </w:r>
    </w:p>
    <w:p>
      <w:pPr>
        <w:tabs>
          <w:tab w:val="left" w:pos="600"/>
        </w:tabs>
        <w:jc w:val="both"/>
        <w:rPr>
          <w:rFonts w:eastAsia="宋体"/>
          <w:sz w:val="24"/>
          <w:szCs w:val="24"/>
        </w:rPr>
      </w:pPr>
      <w:r>
        <w:rPr>
          <w:rFonts w:hint="eastAsia" w:eastAsia="宋体"/>
          <w:sz w:val="24"/>
          <w:szCs w:val="24"/>
        </w:rPr>
        <w:t>A10: 出于安全原因，您的工行Digital Token将被自动解绑。您需要重新设置您的工行Digital Token。（签订Digital Token请参考上述问题4。）</w:t>
      </w:r>
    </w:p>
    <w:p>
      <w:pPr>
        <w:tabs>
          <w:tab w:val="left" w:pos="600"/>
        </w:tabs>
        <w:jc w:val="both"/>
        <w:rPr>
          <w:rFonts w:eastAsia="宋体"/>
          <w:sz w:val="24"/>
          <w:szCs w:val="24"/>
        </w:rPr>
      </w:pPr>
    </w:p>
    <w:p>
      <w:pPr>
        <w:jc w:val="left"/>
        <w:rPr>
          <w:rFonts w:eastAsia="宋体"/>
          <w:sz w:val="24"/>
          <w:szCs w:val="24"/>
        </w:rPr>
      </w:pPr>
      <w:r>
        <w:rPr>
          <w:rFonts w:hint="eastAsia" w:eastAsia="宋体"/>
          <w:b/>
          <w:bCs/>
          <w:sz w:val="24"/>
          <w:szCs w:val="24"/>
          <w:u w:val="single"/>
        </w:rPr>
        <w:t>Q11: 我能在多个手机设备上签订工行Digital Token吗？</w:t>
      </w:r>
    </w:p>
    <w:p>
      <w:pPr>
        <w:tabs>
          <w:tab w:val="left" w:pos="600"/>
        </w:tabs>
        <w:jc w:val="both"/>
        <w:rPr>
          <w:rFonts w:eastAsia="宋体"/>
          <w:sz w:val="24"/>
          <w:szCs w:val="24"/>
        </w:rPr>
      </w:pPr>
      <w:r>
        <w:rPr>
          <w:rFonts w:hint="eastAsia" w:eastAsia="宋体"/>
          <w:sz w:val="24"/>
          <w:szCs w:val="24"/>
        </w:rPr>
        <w:t>A11: 您只能在一个手机设备上签订Digital Token。如果您在另一台手机设备上设置工行Digital Token，先前的设置的Digital token将被自动解除。</w:t>
      </w:r>
    </w:p>
    <w:p>
      <w:pPr>
        <w:tabs>
          <w:tab w:val="left" w:pos="600"/>
        </w:tabs>
        <w:jc w:val="both"/>
        <w:rPr>
          <w:rFonts w:eastAsia="宋体"/>
          <w:sz w:val="24"/>
          <w:szCs w:val="24"/>
        </w:rPr>
      </w:pPr>
    </w:p>
    <w:p>
      <w:pPr>
        <w:tabs>
          <w:tab w:val="left" w:pos="600"/>
        </w:tabs>
        <w:jc w:val="both"/>
        <w:rPr>
          <w:rFonts w:eastAsia="宋体"/>
          <w:sz w:val="24"/>
          <w:szCs w:val="24"/>
        </w:rPr>
      </w:pPr>
      <w:r>
        <w:rPr>
          <w:rFonts w:hint="eastAsia" w:eastAsia="宋体"/>
          <w:b/>
          <w:bCs/>
          <w:sz w:val="24"/>
          <w:szCs w:val="24"/>
          <w:u w:val="single"/>
        </w:rPr>
        <w:t>Q12: 如果我丢失了我的手机该怎么办？</w:t>
      </w:r>
    </w:p>
    <w:p>
      <w:pPr>
        <w:tabs>
          <w:tab w:val="left" w:pos="600"/>
        </w:tabs>
        <w:jc w:val="both"/>
        <w:rPr>
          <w:rFonts w:eastAsia="宋体"/>
          <w:sz w:val="24"/>
          <w:szCs w:val="24"/>
        </w:rPr>
      </w:pPr>
      <w:r>
        <w:rPr>
          <w:rFonts w:hint="eastAsia" w:eastAsia="宋体"/>
          <w:sz w:val="24"/>
          <w:szCs w:val="24"/>
        </w:rPr>
        <w:t>Q12: 请立即联系工行热线65-6369 5588，我们的客服会将您的网银服务冻结。</w:t>
      </w:r>
    </w:p>
    <w:p>
      <w:pPr>
        <w:tabs>
          <w:tab w:val="left" w:pos="600"/>
        </w:tabs>
        <w:jc w:val="both"/>
        <w:rPr>
          <w:rFonts w:eastAsia="宋体"/>
          <w:sz w:val="24"/>
          <w:szCs w:val="24"/>
        </w:rPr>
      </w:pPr>
    </w:p>
    <w:p>
      <w:pPr>
        <w:tabs>
          <w:tab w:val="left" w:pos="600"/>
        </w:tabs>
        <w:jc w:val="both"/>
        <w:rPr>
          <w:rFonts w:eastAsia="宋体"/>
          <w:sz w:val="24"/>
          <w:szCs w:val="24"/>
        </w:rPr>
      </w:pPr>
      <w:r>
        <w:rPr>
          <w:rFonts w:hint="eastAsia" w:eastAsia="宋体"/>
          <w:b/>
          <w:bCs/>
          <w:sz w:val="24"/>
          <w:szCs w:val="24"/>
          <w:u w:val="single"/>
        </w:rPr>
        <w:t>Q13: 我签订Digital Token后是否还需要保留实物密码器？</w:t>
      </w:r>
    </w:p>
    <w:p>
      <w:pPr>
        <w:jc w:val="both"/>
        <w:rPr>
          <w:sz w:val="24"/>
          <w:szCs w:val="24"/>
        </w:rPr>
      </w:pPr>
      <w:r>
        <w:rPr>
          <w:rFonts w:hint="eastAsia" w:eastAsia="宋体"/>
          <w:sz w:val="24"/>
          <w:szCs w:val="24"/>
        </w:rPr>
        <w:t>A13: 需要</w:t>
      </w:r>
      <w:r>
        <w:rPr>
          <w:rFonts w:ascii="微软雅黑" w:hAnsi="微软雅黑" w:eastAsia="微软雅黑" w:cs="微软雅黑"/>
          <w:color w:val="000000"/>
          <w:sz w:val="24"/>
          <w:szCs w:val="24"/>
        </w:rPr>
        <w:t>。由于工行</w:t>
      </w:r>
      <w:r>
        <w:rPr>
          <w:rFonts w:hint="eastAsia" w:ascii="微软雅黑" w:hAnsi="微软雅黑" w:eastAsia="微软雅黑" w:cs="微软雅黑"/>
          <w:color w:val="000000"/>
          <w:sz w:val="24"/>
          <w:szCs w:val="24"/>
        </w:rPr>
        <w:t>Digital Token</w:t>
      </w:r>
      <w:r>
        <w:rPr>
          <w:rFonts w:ascii="微软雅黑" w:hAnsi="微软雅黑" w:eastAsia="微软雅黑" w:cs="微软雅黑"/>
          <w:color w:val="000000"/>
          <w:sz w:val="24"/>
          <w:szCs w:val="24"/>
        </w:rPr>
        <w:t>目前不支持网</w:t>
      </w:r>
      <w:r>
        <w:rPr>
          <w:rFonts w:hint="eastAsia" w:ascii="微软雅黑" w:hAnsi="微软雅黑" w:eastAsia="微软雅黑" w:cs="微软雅黑"/>
          <w:color w:val="000000"/>
          <w:sz w:val="24"/>
          <w:szCs w:val="24"/>
        </w:rPr>
        <w:t>上</w:t>
      </w:r>
      <w:r>
        <w:rPr>
          <w:rFonts w:ascii="微软雅黑" w:hAnsi="微软雅黑" w:eastAsia="微软雅黑" w:cs="微软雅黑"/>
          <w:color w:val="000000"/>
          <w:sz w:val="24"/>
          <w:szCs w:val="24"/>
        </w:rPr>
        <w:t>银行</w:t>
      </w:r>
      <w:r>
        <w:rPr>
          <w:rFonts w:hint="eastAsia" w:ascii="微软雅黑" w:hAnsi="微软雅黑" w:eastAsia="微软雅黑" w:cs="微软雅黑"/>
          <w:color w:val="000000"/>
          <w:sz w:val="24"/>
          <w:szCs w:val="24"/>
        </w:rPr>
        <w:t>（网页版）</w:t>
      </w:r>
      <w:r>
        <w:rPr>
          <w:rFonts w:ascii="微软雅黑" w:hAnsi="微软雅黑" w:eastAsia="微软雅黑" w:cs="微软雅黑"/>
          <w:color w:val="000000"/>
          <w:sz w:val="24"/>
          <w:szCs w:val="24"/>
        </w:rPr>
        <w:t>，</w:t>
      </w:r>
      <w:r>
        <w:rPr>
          <w:rFonts w:hint="eastAsia" w:ascii="微软雅黑" w:hAnsi="微软雅黑" w:eastAsia="微软雅黑" w:cs="微软雅黑"/>
          <w:color w:val="000000"/>
          <w:sz w:val="24"/>
          <w:szCs w:val="24"/>
        </w:rPr>
        <w:t>如</w:t>
      </w:r>
      <w:r>
        <w:rPr>
          <w:rFonts w:ascii="微软雅黑" w:hAnsi="微软雅黑" w:eastAsia="微软雅黑" w:cs="微软雅黑"/>
          <w:color w:val="000000"/>
          <w:sz w:val="24"/>
          <w:szCs w:val="24"/>
        </w:rPr>
        <w:t>您在使用网</w:t>
      </w:r>
      <w:r>
        <w:rPr>
          <w:rFonts w:hint="eastAsia" w:ascii="微软雅黑" w:hAnsi="微软雅黑" w:eastAsia="微软雅黑" w:cs="微软雅黑"/>
          <w:color w:val="000000"/>
          <w:sz w:val="24"/>
          <w:szCs w:val="24"/>
        </w:rPr>
        <w:t>上</w:t>
      </w:r>
      <w:r>
        <w:rPr>
          <w:rFonts w:ascii="微软雅黑" w:hAnsi="微软雅黑" w:eastAsia="微软雅黑" w:cs="微软雅黑"/>
          <w:color w:val="000000"/>
          <w:sz w:val="24"/>
          <w:szCs w:val="24"/>
        </w:rPr>
        <w:t>银行时</w:t>
      </w:r>
      <w:r>
        <w:rPr>
          <w:rFonts w:hint="eastAsia" w:ascii="微软雅黑" w:hAnsi="微软雅黑" w:eastAsia="微软雅黑" w:cs="微软雅黑"/>
          <w:color w:val="000000"/>
          <w:sz w:val="24"/>
          <w:szCs w:val="24"/>
        </w:rPr>
        <w:t>还需</w:t>
      </w:r>
      <w:r>
        <w:rPr>
          <w:rFonts w:ascii="微软雅黑" w:hAnsi="微软雅黑" w:eastAsia="微软雅黑" w:cs="微软雅黑"/>
          <w:color w:val="000000"/>
          <w:sz w:val="24"/>
          <w:szCs w:val="24"/>
        </w:rPr>
        <w:t>使用</w:t>
      </w:r>
      <w:r>
        <w:rPr>
          <w:rFonts w:hint="eastAsia" w:ascii="微软雅黑" w:hAnsi="微软雅黑" w:eastAsia="微软雅黑" w:cs="微软雅黑"/>
          <w:color w:val="000000"/>
          <w:sz w:val="24"/>
          <w:szCs w:val="24"/>
        </w:rPr>
        <w:t>实体密码器</w:t>
      </w:r>
      <w:r>
        <w:rPr>
          <w:rFonts w:ascii="微软雅黑" w:hAnsi="微软雅黑" w:eastAsia="微软雅黑" w:cs="微软雅黑"/>
          <w:color w:val="000000"/>
          <w:sz w:val="24"/>
          <w:szCs w:val="24"/>
        </w:rPr>
        <w:t>或短信进行交易验证。</w:t>
      </w:r>
    </w:p>
    <w:p>
      <w:pPr>
        <w:tabs>
          <w:tab w:val="left" w:pos="600"/>
        </w:tabs>
        <w:jc w:val="both"/>
        <w:rPr>
          <w:rFonts w:eastAsia="宋体"/>
          <w:sz w:val="24"/>
          <w:szCs w:val="24"/>
        </w:rPr>
      </w:pPr>
    </w:p>
    <w:p>
      <w:pPr>
        <w:jc w:val="both"/>
        <w:rPr>
          <w:rFonts w:eastAsia="宋体"/>
          <w:sz w:val="24"/>
          <w:szCs w:val="24"/>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宋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F737"/>
    <w:multiLevelType w:val="singleLevel"/>
    <w:tmpl w:val="1750F737"/>
    <w:lvl w:ilvl="0" w:tentative="0">
      <w:start w:val="2"/>
      <w:numFmt w:val="decimal"/>
      <w:lvlText w:val="%1)"/>
      <w:lvlJc w:val="left"/>
      <w:pPr>
        <w:tabs>
          <w:tab w:val="left" w:pos="312"/>
        </w:tabs>
      </w:pPr>
    </w:lvl>
  </w:abstractNum>
  <w:abstractNum w:abstractNumId="1">
    <w:nsid w:val="43AC0871"/>
    <w:multiLevelType w:val="singleLevel"/>
    <w:tmpl w:val="43AC0871"/>
    <w:lvl w:ilvl="0" w:tentative="0">
      <w:start w:val="2"/>
      <w:numFmt w:val="decimal"/>
      <w:suff w:val="space"/>
      <w:lvlText w:val="%1)"/>
      <w:lvlJc w:val="left"/>
      <w:pPr>
        <w:ind w:left="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71EE0"/>
    <w:rsid w:val="005C5905"/>
    <w:rsid w:val="00847A3F"/>
    <w:rsid w:val="00CB6420"/>
    <w:rsid w:val="20C90603"/>
    <w:rsid w:val="7927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uiPriority w:val="0"/>
    <w:pPr>
      <w:spacing w:after="0" w:line="240" w:lineRule="auto"/>
    </w:pPr>
    <w:rPr>
      <w:rFonts w:ascii="Tahoma" w:hAnsi="Tahoma" w:cs="Tahoma"/>
      <w:sz w:val="16"/>
      <w:szCs w:val="16"/>
    </w:rPr>
  </w:style>
  <w:style w:type="character" w:customStyle="1" w:styleId="5">
    <w:name w:val="Balloon Text Char"/>
    <w:basedOn w:val="3"/>
    <w:link w:val="2"/>
    <w:uiPriority w:val="0"/>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ICBC</Company>
  <Pages>5</Pages>
  <Words>233</Words>
  <Characters>1329</Characters>
  <Lines>11</Lines>
  <Paragraphs>3</Paragraphs>
  <TotalTime>2</TotalTime>
  <ScaleCrop>false</ScaleCrop>
  <LinksUpToDate>false</LinksUpToDate>
  <CharactersWithSpaces>1559</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2024-01-23T09:02:00Z</dcterms:created>
  <dc:creator>hwsg-jennywky</dc:creator>
  <cp:lastModifiedBy>hwsg-jennywky</cp:lastModifiedBy>
  <dcterms:modified xsi:type="dcterms:W3CDTF">2024-01-24T03:48:27Z</dcterms:modified>
  <dc:title>中国工商银行数字密码器(Digital Token)的常问问题 (FAQ)</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1033-11.8.2.8902</vt:lpwstr>
  </property>
</Properties>
</file>