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4244AE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232A65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232A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232A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232A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232A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年青岛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平度国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资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亿元北金所业务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99693461.85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19.75%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12975964.00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2.57%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12136724.00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2.40%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11692071.00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2.32%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10083278.00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9922758.00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1.97%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9152096.00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1.81%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9121563.00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1.81%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亚债中国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8673208.00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1.72%</w:t>
            </w:r>
          </w:p>
        </w:tc>
      </w:tr>
      <w:tr w:rsidR="00B647FE" w:rsidTr="00A4691D">
        <w:tc>
          <w:tcPr>
            <w:tcW w:w="803" w:type="pct"/>
            <w:vAlign w:val="center"/>
          </w:tcPr>
          <w:p w:rsidR="00B647FE" w:rsidRDefault="00B647FE" w:rsidP="00B647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8407647.00</w:t>
            </w:r>
          </w:p>
        </w:tc>
        <w:tc>
          <w:tcPr>
            <w:tcW w:w="890" w:type="pct"/>
            <w:vAlign w:val="center"/>
          </w:tcPr>
          <w:p w:rsidR="00B647FE" w:rsidRDefault="00B647FE" w:rsidP="00B6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</w:tbl>
    <w:p w:rsidR="00672589" w:rsidRDefault="00232A65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4244AE" w:rsidRDefault="004244AE"/>
    <w:p w:rsidR="004244AE" w:rsidRDefault="004244AE" w:rsidP="004244A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736045">
        <w:rPr>
          <w:rFonts w:ascii="宋体" w:eastAsia="宋体" w:hAnsi="宋体" w:cs="宋体" w:hint="eastAsia"/>
          <w:b/>
          <w:bCs/>
          <w:sz w:val="24"/>
        </w:rPr>
        <w:t>关联交易</w:t>
      </w:r>
      <w:r>
        <w:rPr>
          <w:rFonts w:ascii="宋体" w:eastAsia="宋体" w:hAnsi="宋体" w:cs="宋体" w:hint="eastAsia"/>
          <w:b/>
          <w:bCs/>
          <w:sz w:val="24"/>
        </w:rPr>
        <w:t>报告</w:t>
      </w:r>
    </w:p>
    <w:p w:rsidR="004244AE" w:rsidRDefault="00F23360" w:rsidP="00F23360">
      <w:pPr>
        <w:ind w:firstLineChars="200" w:firstLine="420"/>
        <w:rPr>
          <w:rFonts w:hint="eastAsia"/>
        </w:rPr>
      </w:pPr>
      <w:bookmarkStart w:id="0" w:name="_GoBack"/>
      <w:bookmarkEnd w:id="0"/>
      <w:r w:rsidRPr="00F23360">
        <w:rPr>
          <w:rFonts w:hint="eastAsia"/>
        </w:rPr>
        <w:t>期末持有中国工商银行承销的</w:t>
      </w:r>
      <w:r w:rsidRPr="00F23360">
        <w:rPr>
          <w:rFonts w:hint="eastAsia"/>
        </w:rPr>
        <w:t>21</w:t>
      </w:r>
      <w:r w:rsidRPr="00F23360">
        <w:rPr>
          <w:rFonts w:hint="eastAsia"/>
        </w:rPr>
        <w:t>诚通控股</w:t>
      </w:r>
      <w:r w:rsidRPr="00F23360">
        <w:rPr>
          <w:rFonts w:hint="eastAsia"/>
        </w:rPr>
        <w:t>MTN001(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102100694.IB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725702.2,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102.14</w:t>
      </w:r>
      <w:r w:rsidRPr="00F23360">
        <w:rPr>
          <w:rFonts w:hint="eastAsia"/>
        </w:rPr>
        <w:t>，标的资产类别为债券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报告期末持有中国工商银行承销的</w:t>
      </w:r>
      <w:r w:rsidRPr="00F23360">
        <w:rPr>
          <w:rFonts w:hint="eastAsia"/>
        </w:rPr>
        <w:t>21</w:t>
      </w:r>
      <w:r w:rsidRPr="00F23360">
        <w:rPr>
          <w:rFonts w:hint="eastAsia"/>
        </w:rPr>
        <w:t>江苏租赁债</w:t>
      </w:r>
      <w:r w:rsidRPr="00F23360">
        <w:rPr>
          <w:rFonts w:hint="eastAsia"/>
        </w:rPr>
        <w:t>01(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2122015.IB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2591794,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102.47</w:t>
      </w:r>
      <w:r w:rsidRPr="00F23360">
        <w:rPr>
          <w:rFonts w:hint="eastAsia"/>
        </w:rPr>
        <w:t>，标的资产类别为债券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报告期末持有中国工商银行承销的</w:t>
      </w:r>
      <w:r w:rsidRPr="00F23360">
        <w:rPr>
          <w:rFonts w:hint="eastAsia"/>
        </w:rPr>
        <w:t>21</w:t>
      </w:r>
      <w:r w:rsidRPr="00F23360">
        <w:rPr>
          <w:rFonts w:hint="eastAsia"/>
        </w:rPr>
        <w:t>金地</w:t>
      </w:r>
      <w:r w:rsidRPr="00F23360">
        <w:rPr>
          <w:rFonts w:hint="eastAsia"/>
        </w:rPr>
        <w:t>MTN004(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102100991.IB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1036717,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98.28</w:t>
      </w:r>
      <w:r w:rsidRPr="00F23360">
        <w:rPr>
          <w:rFonts w:hint="eastAsia"/>
        </w:rPr>
        <w:t>，标的资产类别为债券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报告期末持有工银瑞信基金管理有限公司发行的工银金融地产混合</w:t>
      </w:r>
      <w:r w:rsidRPr="00F23360">
        <w:rPr>
          <w:rFonts w:hint="eastAsia"/>
        </w:rPr>
        <w:t>A(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000251.OF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496944.1,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2.639</w:t>
      </w:r>
      <w:r w:rsidRPr="00F23360">
        <w:rPr>
          <w:rFonts w:hint="eastAsia"/>
        </w:rPr>
        <w:t>，标的资产类别为基金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报告期末持有工银瑞信基金管理有限公司发行的工银前沿医疗股票</w:t>
      </w:r>
      <w:r w:rsidRPr="00F23360">
        <w:rPr>
          <w:rFonts w:hint="eastAsia"/>
        </w:rPr>
        <w:t>A(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001717.OF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430432.6,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3.697</w:t>
      </w:r>
      <w:r w:rsidRPr="00F23360">
        <w:rPr>
          <w:rFonts w:hint="eastAsia"/>
        </w:rPr>
        <w:t>，标的资产类别为基金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报告期末持有工银瑞信基金管理有限公司发行的工银深证红利</w:t>
      </w:r>
      <w:r w:rsidRPr="00F23360">
        <w:rPr>
          <w:rFonts w:hint="eastAsia"/>
        </w:rPr>
        <w:t>ETF</w:t>
      </w:r>
      <w:r w:rsidRPr="00F23360">
        <w:rPr>
          <w:rFonts w:hint="eastAsia"/>
        </w:rPr>
        <w:t>联接</w:t>
      </w:r>
      <w:r w:rsidRPr="00F23360">
        <w:rPr>
          <w:rFonts w:hint="eastAsia"/>
        </w:rPr>
        <w:t>A(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481012.OF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469542.6,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1.3499</w:t>
      </w:r>
      <w:r w:rsidRPr="00F23360">
        <w:rPr>
          <w:rFonts w:hint="eastAsia"/>
        </w:rPr>
        <w:t>，标的资产类别为基金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报告期末持有工银瑞信基金管理有限公司发行的工银新金融股票</w:t>
      </w:r>
      <w:r w:rsidRPr="00F23360">
        <w:rPr>
          <w:rFonts w:hint="eastAsia"/>
        </w:rPr>
        <w:t>(</w:t>
      </w:r>
      <w:r w:rsidRPr="00F23360">
        <w:rPr>
          <w:rFonts w:hint="eastAsia"/>
        </w:rPr>
        <w:t>证券代码：</w:t>
      </w:r>
      <w:r w:rsidRPr="00F23360">
        <w:rPr>
          <w:rFonts w:hint="eastAsia"/>
        </w:rPr>
        <w:t>001054.OF</w:t>
      </w:r>
      <w:r w:rsidRPr="00F23360">
        <w:rPr>
          <w:rFonts w:hint="eastAsia"/>
        </w:rPr>
        <w:t>）</w:t>
      </w:r>
      <w:r w:rsidRPr="00F23360">
        <w:rPr>
          <w:rFonts w:hint="eastAsia"/>
        </w:rPr>
        <w:t>,</w:t>
      </w:r>
      <w:r w:rsidRPr="00F23360">
        <w:rPr>
          <w:rFonts w:hint="eastAsia"/>
        </w:rPr>
        <w:t>持仓数量为</w:t>
      </w:r>
      <w:r w:rsidRPr="00F23360">
        <w:rPr>
          <w:rFonts w:hint="eastAsia"/>
        </w:rPr>
        <w:t>478148,</w:t>
      </w:r>
      <w:r w:rsidRPr="00F23360">
        <w:rPr>
          <w:rFonts w:hint="eastAsia"/>
        </w:rPr>
        <w:t>期末公允价格为</w:t>
      </w:r>
      <w:r w:rsidRPr="00F23360">
        <w:rPr>
          <w:rFonts w:hint="eastAsia"/>
        </w:rPr>
        <w:t>3.078</w:t>
      </w:r>
      <w:r w:rsidRPr="00F23360">
        <w:rPr>
          <w:rFonts w:hint="eastAsia"/>
        </w:rPr>
        <w:t>，标的资产类别为基金</w:t>
      </w:r>
      <w:r w:rsidRPr="00F23360">
        <w:rPr>
          <w:rFonts w:hint="eastAsia"/>
        </w:rPr>
        <w:t>;</w:t>
      </w:r>
      <w:r w:rsidRPr="00F23360">
        <w:rPr>
          <w:rFonts w:hint="eastAsia"/>
        </w:rPr>
        <w:t>本产品报告期内全部关联交易均按照公允价格开展。</w:t>
      </w:r>
    </w:p>
    <w:sectPr w:rsidR="0042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1B" w:rsidRDefault="00263A1B" w:rsidP="00A4691D">
      <w:r>
        <w:separator/>
      </w:r>
    </w:p>
  </w:endnote>
  <w:endnote w:type="continuationSeparator" w:id="0">
    <w:p w:rsidR="00263A1B" w:rsidRDefault="00263A1B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1B" w:rsidRDefault="00263A1B" w:rsidP="00A4691D">
      <w:r>
        <w:separator/>
      </w:r>
    </w:p>
  </w:footnote>
  <w:footnote w:type="continuationSeparator" w:id="0">
    <w:p w:rsidR="00263A1B" w:rsidRDefault="00263A1B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232A65"/>
    <w:rsid w:val="00263A1B"/>
    <w:rsid w:val="004244AE"/>
    <w:rsid w:val="00641750"/>
    <w:rsid w:val="00672589"/>
    <w:rsid w:val="008279FB"/>
    <w:rsid w:val="00A4691D"/>
    <w:rsid w:val="00B647FE"/>
    <w:rsid w:val="00F23360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0ADBE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2022-08-19T11:16:00Z</dcterms:created>
  <dcterms:modified xsi:type="dcterms:W3CDTF">2022-09-20T10:22:00Z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