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5.3、产品投资前十项资产明细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34"/>
        <w:gridCol w:w="27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19中交建MTN004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29717959.93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19铁建Y5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25476405.94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22川发展ABN001优先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25270870.00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20汇鑫ABN001优先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24694572.09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22平安银行CD030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24425997.00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19平安银行二级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21472113.40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兴全稳泰债券A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21266093.00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21光穗华电ABN001优先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21161010.00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21飞驰建瓴ABN001优先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21126434.00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21山东高速ABN001优先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21037433.00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0.86%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7.1关联交易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交易报告期末持有中国工商银行承销的17民生银行二级01(证券代码：1728016.IB）,持仓数量为1570770,期末公允价格为104.18，标的资产类别为债券;报告期末持有中国工商银行承销的17民生银行二级02(证券代码：1728023.IB）,持仓数量为2731773,期末公允价格为103.61，标的资产类别为债券;报告期末持有中国工商银行承销的19光穗节能ABN001优先(证券代码：081900685.IB）,持仓数量为6196615,期末公允价格为100.98，标的资产类别为债券;报告期末持有中国工商银行承销的19交通银行二级01(证券代码：1928019.IB）,持仓数量为4780603,期末公允价格为106.22，标的资产类别为债券;报告期末持有中国工商银行承销的19京城投资ABN001优(证券代码：081900537.IB）,持仓数量为207474.3,期末公允价格为99.66，标的资产类别为债券;报告期末持有中国工商银行承销的19平安银行二级(证券代码：1928010.IB）,持仓数量为20645202,期末公允价格为104.01，标的资产类别为债券;报告期末持有中国工商银行承销的19中交建MTN004(证券代码：101901706.IB）,持仓数量为28903283,期末公允价格为102.82，标的资产类别为债券;报告期末持有中国工商银行承销的20川交投MTN002(证券代码：102002298.IB）,持仓数量为1238712,期末公允价格为105.23，标的资产类别为债券;报告期末持有中国工商银行承销的20光穗节能ABN001优先(证券代码：082000525.IB）,持仓数量为3476664,期末公允价格为100.48，标的资产类别为债券;报告期末持有中国工商银行承销的20光穗节能ABN001优先(证券代码：082000525.IB）,持仓数量为2608146,期末公允价格为100.48，标的资产类别为债券;报告期末持有中国工商银行承销的20光穗节能ABN002优先(证券代码：082000934.IB）,持仓数量为8302369,期末公允价格为101.6，标的资产类别为债券;报告期末持有中国工商银行承销的20光穗节能ABN003优先(证券代码：082001055.IB）,持仓数量为10334055,期末公允价格为101.9，标的资产类别为债券;报告期末持有中国工商银行承销的20光穗南电ABN001优先(证券代码：082001001.IB）,持仓数量为16567475,期末公允价格为101.66，标的资产类别为债券;报告期末持有中国工商银行承销的20民生银行二级(证券代码：2028022.IB）,持仓数量为1365887,期末公允价格为100.29，标的资产类别为债券;报告期末持有中国工商银行承销的20平安租赁PPN002(证券代码：032000152.IB）,持仓数量为4129040,期末公允价格为101.69，标的资产类别为债券;报告期末持有中国工商银行承销的20首钢MTN005(证券代码：102001475.IB）,持仓数量为682943.3,期末公允价格为105.47，标的资产类别为债券;报告期末持有中国工商银行承销的20中电国际MTN001(证券代码：102002087.IB）,持仓数量为1912241,期末公允价格为104.91，标的资产类别为债券;报告期末持有中国工商银行承销的20中国银行二级01(证券代码：2028038.IB）,持仓数量为412904,期末公允价格为106.56，标的资产类别为债券;报告期末持有中国工商银行承销的20中建七局(疫情防控债)MTN001(证券代码：102000508.IB）,持仓数量为7019369,期末公允价格为101.74，标的资产类别为债券;报告期末持有中国工商银行承销的20中建七局(疫情防控债)MTN001(证券代码：102000508.IB）,持仓数量为2322007,期末公允价格为101.74，标的资产类别为债券;报告期末持有中国工商银行承销的20中建三局MTN001(证券代码：102002190.IB）,持仓数量为1775653,期末公允价格为105.29，标的资产类别为债券;报告期末持有中国工商银行承销的20中建三局MTN001(证券代码：102002190.IB）,持仓数量为11561313,期末公允价格为105.29，标的资产类别为债券;报告期末持有中国工商银行承销的20中交四航MTN001(证券代码：102000682.IB）,持仓数量为682943.3,期末公允价格为101.26，标的资产类别为债券;报告期末持有中国工商银行承销的20中铁建投MTN001(证券代码：102002257.IB）,持仓数量为2048830,期末公允价格为103.41，标的资产类别为债券;报告期末持有中国工商银行承销的21诚通控股MTN001(证券代码：102100694.IB）,持仓数量为731512.4,期末公允价格为102.14，标的资产类别为债券;报告期末持有中国工商银行承销的21大唐集MTN006(证券代码：102102138.IB）,持仓数量为8258081,期末公允价格为103.6，标的资产类别为债券;报告期末持有中国工商银行承销的21德宝天元之信3优先_bc(证券代码：2189418.IB）,持仓数量为683239,期末公允价格为100.66，标的资产类别为债券;报告期末持有中国工商银行承销的21峨乐旅集MTN001(证券代码：102101742.IB）,持仓数量为7845177,期末公允价格为105.07，标的资产类别为债券;报告期末持有中国工商银行承销的21港兴港投MTN001(证券代码：102100746.IB）,持仓数量为8258081,期末公允价格为102.7，标的资产类别为债券;报告期末持有中国工商银行承销的21光穗华电ABN001优先(证券代码：082100277.IB）,持仓数量为20820364,期末公允价格为101.64，标的资产类别为债券;报告期末持有中国工商银行承销的21光穗华电ABN002优先(证券代码：082100802.IB）,持仓数量为10446767,期末公允价格为100.77，标的资产类别为债券;报告期末持有中国工商银行承销的21华侨城MTN005(证券代码：102102167.IB）,持仓数量为9083889,期末公允价格为103.96，标的资产类别为债券;报告期末持有中国工商银行承销的21江苏租赁债01(证券代码：2122015.IB）,持仓数量为2612544,期末公允价格为102.47，标的资产类别为债券;报告期末持有中国工商银行承销的21金地MTN004(证券代码：102100991.IB）,持仓数量为1045018,期末公允价格为98.28，标的资产类别为债券;报告期末持有中国工商银行承销的21金地MTN005(证券代码：102101091.IB）,持仓数量为6193561,期末公允价格为98.14，标的资产类别为债券;报告期末持有中国工商银行承销的21静安置业MTN002(证券代码：102102201.IB）,持仓数量为2477424,期末公允价格为103.3，标的资产类别为债券;报告期末持有中国工商银行承销的21聚盈京能ABN001优先(证券代码：082101014.IB）,持仓数量为8317048,期末公允价格为101.12，标的资产类别为债券;报告期末持有中国工商银行承销的21人才安居MTN002(证券代码：102102212.IB）,持仓数量为2064520,期末公允价格为102.78，标的资产类别为债券;报告期末持有中国工商银行承销的21山东高速ABN001优先(证券代码：082100574.IB）,持仓数量为20665819,期末公允价格为101.8，标的资产类别为债券;报告期末持有中国工商银行承销的21水电五局MTN001(证券代码：102100857.IB）,持仓数量为9496793,期末公允价格为102.12，标的资产类别为债券;报告期末持有中国工商银行承销的21铁四院MTN001(证券代码：102100236.IB）,持仓数量为4954849,期末公允价格为103.8，标的资产类别为债券;报告期末持有中国工商银行承销的21希望六和MTN001（乡村振兴）(证券代码：102100490.IB）,持仓数量为1707358,期末公允价格为97.4，标的资产类别为债券;报告期末持有中国工商银行承销的21希望六和MTN001（乡村振兴）(证券代码：102100490.IB）,持仓数量为10322601,期末公允价格为97.4，标的资产类别为债券;报告期末持有中国工商银行承销的21中电国际GN001（碳中和债）(证券代码：132100129.IB）,持仓数量为2477424,期末公允价格为103.49，标的资产类别为债券;报告期末持有中国工商银行承销的21中建三局MTN001(证券代码：102103213.IB）,持仓数量为614649,期末公允价格为102.6，标的资产类别为债券;报告期末持有中国工商银行承销的21中交二航MTN001(证券代码：102100960.IB）,持仓数量为11974217,期末公允价格为102.71，标的资产类别为债券;报告期末持有中国工商银行承销的21中交二航MTN002(证券代码：102101200.IB）,持仓数量为4541945,期末公允价格为102.04，标的资产类别为债券;报告期末持有中国工商银行承销的22德邦股份MTN001(乡村振兴)(证券代码：102280159.IB）,持仓数量为1238712,期末公允价格为101.53，标的资产类别为债券;报告</w:t>
      </w:r>
      <w:r>
        <w:rPr>
          <w:rFonts w:hint="default"/>
          <w:lang w:val="en-US" w:eastAsia="zh-CN"/>
        </w:rPr>
        <w:t>期末持有工银瑞信基金管理有限公司承销的城发01优(证券代码：183273.SH）,持仓数量为8671791,期末公允价格为99.97，标的资产类别为债券;报告期末持有工银瑞信基金管理有限公司发行的工银金融地产混合A(证券代码：000251.OF）,持仓数量为1635403,期末公允价格为2.639，标的资产类别为基金;报告期末持有工银瑞信基金管理有限公司发行的工银前沿医疗股票A(证券代码：001717.OF）,持仓数量为2939056,期末公允价格为3.697，标的资产类别为基金;报告期末持有工银瑞信基金管理有限公司发行的工银新生利混合(证券代码：002000.OF）,持仓数量为1286545,期末公允价格为1.415，标的资产类别为基金;本产品报告期内全部关联交易均按照公允价格开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297EA2"/>
    <w:rsid w:val="002D4739"/>
    <w:rsid w:val="00352A43"/>
    <w:rsid w:val="00474D9C"/>
    <w:rsid w:val="00690D53"/>
    <w:rsid w:val="006F1E06"/>
    <w:rsid w:val="00777919"/>
    <w:rsid w:val="00903FE0"/>
    <w:rsid w:val="009C549F"/>
    <w:rsid w:val="00AE67AB"/>
    <w:rsid w:val="00B27276"/>
    <w:rsid w:val="00CC35E8"/>
    <w:rsid w:val="00D71327"/>
    <w:rsid w:val="00F14602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4FF7296A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2022-08-19T07:50:00Z</dcterms:created>
  <dc:creator>张爽</dc:creator>
  <cp:lastModifiedBy>高翔云</cp:lastModifiedBy>
  <dcterms:modified xsi:type="dcterms:W3CDTF">2022-09-21T04:00:32Z</dcterms:modified>
  <dc:title>5.3、产品投资前十项资产明细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