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943AA" w14:textId="77777777" w:rsidR="00F16169" w:rsidRDefault="00BE6ED9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5.3、产品投资前十项资产明细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332"/>
        <w:gridCol w:w="2856"/>
        <w:gridCol w:w="2629"/>
        <w:gridCol w:w="1476"/>
      </w:tblGrid>
      <w:tr w:rsidR="00F16169" w14:paraId="72C7728C" w14:textId="77777777" w:rsidTr="001473EC">
        <w:tc>
          <w:tcPr>
            <w:tcW w:w="803" w:type="pct"/>
            <w:vAlign w:val="center"/>
          </w:tcPr>
          <w:p w14:paraId="4E45CD10" w14:textId="77777777" w:rsidR="00F16169" w:rsidRDefault="00BE6ED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722" w:type="pct"/>
            <w:vAlign w:val="center"/>
          </w:tcPr>
          <w:p w14:paraId="66D8C5D6" w14:textId="77777777" w:rsidR="00F16169" w:rsidRDefault="00BE6ED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资产名称</w:t>
            </w:r>
          </w:p>
        </w:tc>
        <w:tc>
          <w:tcPr>
            <w:tcW w:w="1585" w:type="pct"/>
            <w:vAlign w:val="center"/>
          </w:tcPr>
          <w:p w14:paraId="252A9995" w14:textId="77777777" w:rsidR="00F16169" w:rsidRDefault="00BE6ED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</w:t>
            </w:r>
          </w:p>
        </w:tc>
        <w:tc>
          <w:tcPr>
            <w:tcW w:w="890" w:type="pct"/>
            <w:vAlign w:val="center"/>
          </w:tcPr>
          <w:p w14:paraId="6E529FC0" w14:textId="77777777" w:rsidR="00F16169" w:rsidRDefault="00BE6ED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规模占比（%）</w:t>
            </w:r>
          </w:p>
        </w:tc>
      </w:tr>
      <w:tr w:rsidR="00F255B2" w14:paraId="265D1A26" w14:textId="77777777" w:rsidTr="001473EC">
        <w:tc>
          <w:tcPr>
            <w:tcW w:w="803" w:type="pct"/>
            <w:vAlign w:val="center"/>
          </w:tcPr>
          <w:p w14:paraId="688250FB" w14:textId="77777777" w:rsidR="00F255B2" w:rsidRDefault="00F255B2" w:rsidP="00F255B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722" w:type="pct"/>
          </w:tcPr>
          <w:p w14:paraId="6A698B37" w14:textId="2536078A" w:rsidR="00F255B2" w:rsidRDefault="00F255B2" w:rsidP="00F255B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AE79BA">
              <w:rPr>
                <w:rFonts w:hint="eastAsia"/>
              </w:rPr>
              <w:t>定期存款</w:t>
            </w:r>
          </w:p>
        </w:tc>
        <w:tc>
          <w:tcPr>
            <w:tcW w:w="1585" w:type="pct"/>
          </w:tcPr>
          <w:p w14:paraId="6E0EBB9B" w14:textId="404EF6AD" w:rsidR="00F255B2" w:rsidRDefault="00F255B2" w:rsidP="00F255B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AE79BA">
              <w:rPr>
                <w:rFonts w:hint="eastAsia"/>
              </w:rPr>
              <w:t xml:space="preserve">63198481.00 </w:t>
            </w:r>
          </w:p>
        </w:tc>
        <w:tc>
          <w:tcPr>
            <w:tcW w:w="890" w:type="pct"/>
          </w:tcPr>
          <w:p w14:paraId="46402876" w14:textId="0F240FC2" w:rsidR="00F255B2" w:rsidRDefault="00F255B2" w:rsidP="00F255B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AE79BA">
              <w:rPr>
                <w:rFonts w:hint="eastAsia"/>
              </w:rPr>
              <w:t>97.36%</w:t>
            </w:r>
          </w:p>
        </w:tc>
      </w:tr>
      <w:tr w:rsidR="00F255B2" w14:paraId="2C2A0687" w14:textId="77777777" w:rsidTr="001473EC">
        <w:tc>
          <w:tcPr>
            <w:tcW w:w="803" w:type="pct"/>
            <w:vAlign w:val="center"/>
          </w:tcPr>
          <w:p w14:paraId="5CC0F121" w14:textId="77777777" w:rsidR="00F255B2" w:rsidRDefault="00F255B2" w:rsidP="00F255B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722" w:type="pct"/>
          </w:tcPr>
          <w:p w14:paraId="70EF6A35" w14:textId="5F0A654E" w:rsidR="00F255B2" w:rsidRDefault="00F255B2" w:rsidP="00F255B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AE79BA">
              <w:rPr>
                <w:rFonts w:hint="eastAsia"/>
              </w:rPr>
              <w:t>22</w:t>
            </w:r>
            <w:r w:rsidRPr="00AE79BA">
              <w:rPr>
                <w:rFonts w:hint="eastAsia"/>
              </w:rPr>
              <w:t>中国银行</w:t>
            </w:r>
            <w:r w:rsidRPr="00AE79BA">
              <w:rPr>
                <w:rFonts w:hint="eastAsia"/>
              </w:rPr>
              <w:t>CD005</w:t>
            </w:r>
          </w:p>
        </w:tc>
        <w:tc>
          <w:tcPr>
            <w:tcW w:w="1585" w:type="pct"/>
          </w:tcPr>
          <w:p w14:paraId="2BCA70AF" w14:textId="3EE63700" w:rsidR="00F255B2" w:rsidRDefault="00F255B2" w:rsidP="00F255B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AE79BA">
              <w:rPr>
                <w:rFonts w:hint="eastAsia"/>
              </w:rPr>
              <w:t xml:space="preserve">349596.60 </w:t>
            </w:r>
          </w:p>
        </w:tc>
        <w:tc>
          <w:tcPr>
            <w:tcW w:w="890" w:type="pct"/>
          </w:tcPr>
          <w:p w14:paraId="1051C61D" w14:textId="3B4CF80D" w:rsidR="00F255B2" w:rsidRDefault="00F255B2" w:rsidP="00F255B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AE79BA">
              <w:rPr>
                <w:rFonts w:hint="eastAsia"/>
              </w:rPr>
              <w:t>0.54%</w:t>
            </w:r>
          </w:p>
        </w:tc>
      </w:tr>
      <w:tr w:rsidR="00F255B2" w14:paraId="7F924327" w14:textId="77777777" w:rsidTr="001473EC">
        <w:tc>
          <w:tcPr>
            <w:tcW w:w="803" w:type="pct"/>
            <w:vAlign w:val="center"/>
          </w:tcPr>
          <w:p w14:paraId="6349212A" w14:textId="77777777" w:rsidR="00F255B2" w:rsidRDefault="00F255B2" w:rsidP="00F255B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722" w:type="pct"/>
          </w:tcPr>
          <w:p w14:paraId="078A23F9" w14:textId="0BFAFDDE" w:rsidR="00F255B2" w:rsidRDefault="00F255B2" w:rsidP="00F255B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AE79BA">
              <w:rPr>
                <w:rFonts w:hint="eastAsia"/>
              </w:rPr>
              <w:t>22</w:t>
            </w:r>
            <w:r w:rsidRPr="00AE79BA">
              <w:rPr>
                <w:rFonts w:hint="eastAsia"/>
              </w:rPr>
              <w:t>兴业银行</w:t>
            </w:r>
            <w:r w:rsidRPr="00AE79BA">
              <w:rPr>
                <w:rFonts w:hint="eastAsia"/>
              </w:rPr>
              <w:t>CD085</w:t>
            </w:r>
          </w:p>
        </w:tc>
        <w:tc>
          <w:tcPr>
            <w:tcW w:w="1585" w:type="pct"/>
          </w:tcPr>
          <w:p w14:paraId="5992C785" w14:textId="46A4CC54" w:rsidR="00F255B2" w:rsidRDefault="00F255B2" w:rsidP="00F255B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AE79BA">
              <w:rPr>
                <w:rFonts w:hint="eastAsia"/>
              </w:rPr>
              <w:t xml:space="preserve">349557.60 </w:t>
            </w:r>
          </w:p>
        </w:tc>
        <w:tc>
          <w:tcPr>
            <w:tcW w:w="890" w:type="pct"/>
          </w:tcPr>
          <w:p w14:paraId="6EFD1EC4" w14:textId="12317721" w:rsidR="00F255B2" w:rsidRDefault="00F255B2" w:rsidP="00F255B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AE79BA">
              <w:rPr>
                <w:rFonts w:hint="eastAsia"/>
              </w:rPr>
              <w:t>0.54%</w:t>
            </w:r>
          </w:p>
        </w:tc>
      </w:tr>
      <w:tr w:rsidR="00F255B2" w14:paraId="055FE6AB" w14:textId="77777777" w:rsidTr="001473EC">
        <w:tc>
          <w:tcPr>
            <w:tcW w:w="803" w:type="pct"/>
            <w:vAlign w:val="center"/>
          </w:tcPr>
          <w:p w14:paraId="29273C69" w14:textId="77777777" w:rsidR="00F255B2" w:rsidRDefault="00F255B2" w:rsidP="00F255B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722" w:type="pct"/>
          </w:tcPr>
          <w:p w14:paraId="61454AC1" w14:textId="24191987" w:rsidR="00F255B2" w:rsidRDefault="00F255B2" w:rsidP="00F255B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AE79BA">
              <w:rPr>
                <w:rFonts w:hint="eastAsia"/>
              </w:rPr>
              <w:t>银行间</w:t>
            </w:r>
            <w:r w:rsidRPr="00AE79BA">
              <w:rPr>
                <w:rFonts w:hint="eastAsia"/>
              </w:rPr>
              <w:t>1</w:t>
            </w:r>
            <w:r w:rsidRPr="00AE79BA">
              <w:rPr>
                <w:rFonts w:hint="eastAsia"/>
              </w:rPr>
              <w:t>天质押式回购</w:t>
            </w:r>
            <w:r w:rsidRPr="00AE79BA">
              <w:rPr>
                <w:rFonts w:hint="eastAsia"/>
              </w:rPr>
              <w:t>(EC00000160)</w:t>
            </w:r>
          </w:p>
        </w:tc>
        <w:tc>
          <w:tcPr>
            <w:tcW w:w="1585" w:type="pct"/>
          </w:tcPr>
          <w:p w14:paraId="3A51BA4F" w14:textId="623578B9" w:rsidR="00F255B2" w:rsidRDefault="00F255B2" w:rsidP="00F255B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AE79BA">
              <w:rPr>
                <w:rFonts w:hint="eastAsia"/>
              </w:rPr>
              <w:t xml:space="preserve">283699.60 </w:t>
            </w:r>
          </w:p>
        </w:tc>
        <w:tc>
          <w:tcPr>
            <w:tcW w:w="890" w:type="pct"/>
          </w:tcPr>
          <w:p w14:paraId="6C654DA0" w14:textId="211684A6" w:rsidR="00F255B2" w:rsidRDefault="00F255B2" w:rsidP="00F255B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AE79BA">
              <w:rPr>
                <w:rFonts w:hint="eastAsia"/>
              </w:rPr>
              <w:t>0.44%</w:t>
            </w:r>
          </w:p>
        </w:tc>
      </w:tr>
      <w:tr w:rsidR="00F255B2" w14:paraId="46B96D52" w14:textId="77777777" w:rsidTr="001473EC">
        <w:tc>
          <w:tcPr>
            <w:tcW w:w="803" w:type="pct"/>
            <w:vAlign w:val="center"/>
          </w:tcPr>
          <w:p w14:paraId="4B20E531" w14:textId="77777777" w:rsidR="00F255B2" w:rsidRDefault="00F255B2" w:rsidP="00F255B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722" w:type="pct"/>
          </w:tcPr>
          <w:p w14:paraId="4805760C" w14:textId="22A50B3E" w:rsidR="00F255B2" w:rsidRDefault="00F255B2" w:rsidP="00F255B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AE79BA">
              <w:rPr>
                <w:rFonts w:hint="eastAsia"/>
              </w:rPr>
              <w:t>22</w:t>
            </w:r>
            <w:r w:rsidRPr="00AE79BA">
              <w:rPr>
                <w:rFonts w:hint="eastAsia"/>
              </w:rPr>
              <w:t>中信银行</w:t>
            </w:r>
            <w:r w:rsidRPr="00AE79BA">
              <w:rPr>
                <w:rFonts w:hint="eastAsia"/>
              </w:rPr>
              <w:t>CD020</w:t>
            </w:r>
          </w:p>
        </w:tc>
        <w:tc>
          <w:tcPr>
            <w:tcW w:w="1585" w:type="pct"/>
          </w:tcPr>
          <w:p w14:paraId="148E7DC2" w14:textId="7AF39252" w:rsidR="00F255B2" w:rsidRDefault="00F255B2" w:rsidP="00F255B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AE79BA">
              <w:rPr>
                <w:rFonts w:hint="eastAsia"/>
              </w:rPr>
              <w:t xml:space="preserve">233150.50 </w:t>
            </w:r>
          </w:p>
        </w:tc>
        <w:tc>
          <w:tcPr>
            <w:tcW w:w="890" w:type="pct"/>
          </w:tcPr>
          <w:p w14:paraId="397B3552" w14:textId="7B37EBEF" w:rsidR="00F255B2" w:rsidRDefault="00F255B2" w:rsidP="00F255B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AE79BA">
              <w:rPr>
                <w:rFonts w:hint="eastAsia"/>
              </w:rPr>
              <w:t>0.36%</w:t>
            </w:r>
          </w:p>
        </w:tc>
      </w:tr>
      <w:tr w:rsidR="00F255B2" w14:paraId="11A8AB35" w14:textId="77777777" w:rsidTr="001473EC">
        <w:tc>
          <w:tcPr>
            <w:tcW w:w="803" w:type="pct"/>
            <w:vAlign w:val="center"/>
          </w:tcPr>
          <w:p w14:paraId="52A3B728" w14:textId="77777777" w:rsidR="00F255B2" w:rsidRDefault="00F255B2" w:rsidP="00F255B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722" w:type="pct"/>
          </w:tcPr>
          <w:p w14:paraId="6DB66799" w14:textId="183902A7" w:rsidR="00F255B2" w:rsidRDefault="00F255B2" w:rsidP="00F255B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AE79BA">
              <w:rPr>
                <w:rFonts w:hint="eastAsia"/>
              </w:rPr>
              <w:t>22</w:t>
            </w:r>
            <w:r w:rsidRPr="00AE79BA">
              <w:rPr>
                <w:rFonts w:hint="eastAsia"/>
              </w:rPr>
              <w:t>兴业银行</w:t>
            </w:r>
            <w:r w:rsidRPr="00AE79BA">
              <w:rPr>
                <w:rFonts w:hint="eastAsia"/>
              </w:rPr>
              <w:t>CD048</w:t>
            </w:r>
          </w:p>
        </w:tc>
        <w:tc>
          <w:tcPr>
            <w:tcW w:w="1585" w:type="pct"/>
          </w:tcPr>
          <w:p w14:paraId="09B15245" w14:textId="2D823FE1" w:rsidR="00F255B2" w:rsidRDefault="00F255B2" w:rsidP="00F255B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AE79BA">
              <w:rPr>
                <w:rFonts w:hint="eastAsia"/>
              </w:rPr>
              <w:t xml:space="preserve">116712.20 </w:t>
            </w:r>
          </w:p>
        </w:tc>
        <w:tc>
          <w:tcPr>
            <w:tcW w:w="890" w:type="pct"/>
          </w:tcPr>
          <w:p w14:paraId="72ADD3F1" w14:textId="45CAEC6F" w:rsidR="00F255B2" w:rsidRDefault="00F255B2" w:rsidP="00F255B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AE79BA">
              <w:rPr>
                <w:rFonts w:hint="eastAsia"/>
              </w:rPr>
              <w:t>0.18%</w:t>
            </w:r>
          </w:p>
        </w:tc>
      </w:tr>
      <w:tr w:rsidR="00F255B2" w14:paraId="00534732" w14:textId="77777777" w:rsidTr="001473EC">
        <w:tc>
          <w:tcPr>
            <w:tcW w:w="803" w:type="pct"/>
            <w:vAlign w:val="center"/>
          </w:tcPr>
          <w:p w14:paraId="0EBCBE0A" w14:textId="77777777" w:rsidR="00F255B2" w:rsidRDefault="00F255B2" w:rsidP="00F255B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722" w:type="pct"/>
          </w:tcPr>
          <w:p w14:paraId="79D3386E" w14:textId="05FFB217" w:rsidR="00F255B2" w:rsidRDefault="00F255B2" w:rsidP="00F255B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AE79BA">
              <w:rPr>
                <w:rFonts w:hint="eastAsia"/>
              </w:rPr>
              <w:t>22</w:t>
            </w:r>
            <w:r w:rsidRPr="00AE79BA">
              <w:rPr>
                <w:rFonts w:hint="eastAsia"/>
              </w:rPr>
              <w:t>中信银行</w:t>
            </w:r>
            <w:r w:rsidRPr="00AE79BA">
              <w:rPr>
                <w:rFonts w:hint="eastAsia"/>
              </w:rPr>
              <w:t>CD012</w:t>
            </w:r>
          </w:p>
        </w:tc>
        <w:tc>
          <w:tcPr>
            <w:tcW w:w="1585" w:type="pct"/>
          </w:tcPr>
          <w:p w14:paraId="3728DA02" w14:textId="1D8D08E2" w:rsidR="00F255B2" w:rsidRDefault="00F255B2" w:rsidP="00F255B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AE79BA">
              <w:rPr>
                <w:rFonts w:hint="eastAsia"/>
              </w:rPr>
              <w:t xml:space="preserve">116685.40 </w:t>
            </w:r>
          </w:p>
        </w:tc>
        <w:tc>
          <w:tcPr>
            <w:tcW w:w="890" w:type="pct"/>
          </w:tcPr>
          <w:p w14:paraId="354056EB" w14:textId="32BD8BD5" w:rsidR="00F255B2" w:rsidRDefault="00F255B2" w:rsidP="00F255B2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AE79BA">
              <w:rPr>
                <w:rFonts w:hint="eastAsia"/>
              </w:rPr>
              <w:t>0.18%</w:t>
            </w:r>
          </w:p>
        </w:tc>
      </w:tr>
    </w:tbl>
    <w:p w14:paraId="261BFEB5" w14:textId="7BB7BC83" w:rsidR="00F16169" w:rsidRDefault="00BE6ED9">
      <w:r>
        <w:rPr>
          <w:rFonts w:hint="eastAsia"/>
        </w:rPr>
        <w:t>注：本表列示穿透后投资规模</w:t>
      </w:r>
      <w:proofErr w:type="gramStart"/>
      <w:r>
        <w:rPr>
          <w:rFonts w:hint="eastAsia"/>
        </w:rPr>
        <w:t>占比较</w:t>
      </w:r>
      <w:proofErr w:type="gramEnd"/>
      <w:r>
        <w:rPr>
          <w:rFonts w:hint="eastAsia"/>
        </w:rPr>
        <w:t>高的前十项资产，不含现金及活期存款、</w:t>
      </w:r>
      <w:r>
        <w:rPr>
          <w:rFonts w:hint="eastAsia"/>
        </w:rPr>
        <w:t>7</w:t>
      </w:r>
      <w:r>
        <w:rPr>
          <w:rFonts w:hint="eastAsia"/>
        </w:rPr>
        <w:t>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p w14:paraId="52C7F2D0" w14:textId="01B41C08" w:rsidR="0036017A" w:rsidRDefault="0036017A"/>
    <w:p w14:paraId="30F4FBB4" w14:textId="77777777" w:rsidR="0036017A" w:rsidRDefault="0036017A" w:rsidP="0036017A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7.1</w:t>
      </w:r>
      <w:r>
        <w:rPr>
          <w:rFonts w:ascii="宋体" w:eastAsia="宋体" w:hAnsi="宋体" w:cs="宋体" w:hint="eastAsia"/>
          <w:b/>
          <w:bCs/>
          <w:sz w:val="24"/>
        </w:rPr>
        <w:t>、关联交易</w:t>
      </w:r>
    </w:p>
    <w:p w14:paraId="4168E4B5" w14:textId="77777777" w:rsidR="0036017A" w:rsidRPr="00BC236B" w:rsidRDefault="0036017A" w:rsidP="0036017A">
      <w:pPr>
        <w:rPr>
          <w:rFonts w:hint="eastAsia"/>
        </w:rPr>
      </w:pPr>
      <w:r w:rsidRPr="00BC236B">
        <w:rPr>
          <w:rFonts w:hint="eastAsia"/>
        </w:rPr>
        <w:t>无。</w:t>
      </w:r>
    </w:p>
    <w:p w14:paraId="75A408DD" w14:textId="77777777" w:rsidR="0036017A" w:rsidRDefault="0036017A">
      <w:pPr>
        <w:rPr>
          <w:rFonts w:hint="eastAsia"/>
        </w:rPr>
      </w:pPr>
    </w:p>
    <w:sectPr w:rsidR="00360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020B7" w14:textId="77777777" w:rsidR="003D620D" w:rsidRDefault="003D620D" w:rsidP="001473EC">
      <w:r>
        <w:separator/>
      </w:r>
    </w:p>
  </w:endnote>
  <w:endnote w:type="continuationSeparator" w:id="0">
    <w:p w14:paraId="503C80FF" w14:textId="77777777" w:rsidR="003D620D" w:rsidRDefault="003D620D" w:rsidP="0014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37A15" w14:textId="77777777" w:rsidR="003D620D" w:rsidRDefault="003D620D" w:rsidP="001473EC">
      <w:r>
        <w:separator/>
      </w:r>
    </w:p>
  </w:footnote>
  <w:footnote w:type="continuationSeparator" w:id="0">
    <w:p w14:paraId="51459BB0" w14:textId="77777777" w:rsidR="003D620D" w:rsidRDefault="003D620D" w:rsidP="00147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50732D"/>
    <w:rsid w:val="001473EC"/>
    <w:rsid w:val="0036017A"/>
    <w:rsid w:val="003D620D"/>
    <w:rsid w:val="005529A4"/>
    <w:rsid w:val="006D028B"/>
    <w:rsid w:val="00A074E1"/>
    <w:rsid w:val="00BE6ED9"/>
    <w:rsid w:val="00F16169"/>
    <w:rsid w:val="00F255B2"/>
    <w:rsid w:val="00F61E4C"/>
    <w:rsid w:val="03943DFE"/>
    <w:rsid w:val="093535F7"/>
    <w:rsid w:val="0FB84A9A"/>
    <w:rsid w:val="125761BA"/>
    <w:rsid w:val="175A7C31"/>
    <w:rsid w:val="1CBD73A0"/>
    <w:rsid w:val="1D50732D"/>
    <w:rsid w:val="22F1463F"/>
    <w:rsid w:val="22F62A31"/>
    <w:rsid w:val="272813C7"/>
    <w:rsid w:val="2DED2A0F"/>
    <w:rsid w:val="3BB80A9C"/>
    <w:rsid w:val="471D0D4B"/>
    <w:rsid w:val="4A863795"/>
    <w:rsid w:val="525338E1"/>
    <w:rsid w:val="52C97EB2"/>
    <w:rsid w:val="52DD2962"/>
    <w:rsid w:val="53DC6448"/>
    <w:rsid w:val="5A647071"/>
    <w:rsid w:val="5C8003AF"/>
    <w:rsid w:val="6A1D1599"/>
    <w:rsid w:val="6F731F99"/>
    <w:rsid w:val="70061C3D"/>
    <w:rsid w:val="73700635"/>
    <w:rsid w:val="774A3BA3"/>
    <w:rsid w:val="7AAB1974"/>
    <w:rsid w:val="7BE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6C004F"/>
  <w15:docId w15:val="{FFE67019-6A8D-41C0-80EE-96A66230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47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473EC"/>
    <w:rPr>
      <w:kern w:val="2"/>
      <w:sz w:val="18"/>
      <w:szCs w:val="18"/>
    </w:rPr>
  </w:style>
  <w:style w:type="paragraph" w:styleId="a6">
    <w:name w:val="footer"/>
    <w:basedOn w:val="a"/>
    <w:link w:val="a7"/>
    <w:rsid w:val="00147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473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5.3、产品投资前十项资产明细</dc:title>
  <dc:creator>张爽</dc:creator>
  <cp:lastModifiedBy>张翔搏</cp:lastModifiedBy>
  <cp:revision>3</cp:revision>
  <dcterms:created xsi:type="dcterms:W3CDTF">2022-08-18T09:46:00Z</dcterms:created>
  <dcterms:modified xsi:type="dcterms:W3CDTF">2022-09-21T03:08:00Z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2052-11.8.2.8902</vt:lpwstr>
  </property>
</Properties>
</file>