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A1B" w:rsidRDefault="00F212AB">
      <w:pPr>
        <w:pStyle w:val="Normal1"/>
        <w:jc w:val="left"/>
      </w:pPr>
      <w:r>
        <w:rPr>
          <w:noProof/>
        </w:rPr>
        <w:drawing>
          <wp:anchor distT="0" distB="0" distL="114300" distR="114300" simplePos="0" relativeHeight="251658240" behindDoc="0" locked="0" layoutInCell="1" allowOverlap="1">
            <wp:simplePos x="0" y="0"/>
            <wp:positionH relativeFrom="column">
              <wp:posOffset>2802890</wp:posOffset>
            </wp:positionH>
            <wp:positionV relativeFrom="paragraph">
              <wp:align>top</wp:align>
            </wp:positionV>
            <wp:extent cx="1951355" cy="764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51355" cy="764540"/>
                    </a:xfrm>
                    <a:prstGeom prst="rect">
                      <a:avLst/>
                    </a:prstGeom>
                    <a:noFill/>
                    <a:ln>
                      <a:noFill/>
                    </a:ln>
                  </pic:spPr>
                </pic:pic>
              </a:graphicData>
            </a:graphic>
          </wp:anchor>
        </w:drawing>
      </w:r>
      <w:r>
        <w:br w:type="textWrapping" w:clear="all"/>
      </w:r>
    </w:p>
    <w:p w:rsidR="00D16A1B" w:rsidRDefault="00F212AB">
      <w:pPr>
        <w:jc w:val="center"/>
        <w:rPr>
          <w:rFonts w:ascii="Cambria" w:hAnsi="Cambria" w:cs="Cambria"/>
          <w:b/>
          <w:sz w:val="28"/>
          <w:szCs w:val="28"/>
        </w:rPr>
      </w:pPr>
      <w:r>
        <w:rPr>
          <w:rFonts w:ascii="Cambria" w:hAnsi="Cambria"/>
          <w:b/>
          <w:sz w:val="24"/>
          <w:szCs w:val="24"/>
        </w:rPr>
        <w:t xml:space="preserve"> </w:t>
      </w:r>
      <w:r>
        <w:rPr>
          <w:rFonts w:ascii="Cambria" w:hAnsi="Cambria"/>
          <w:b/>
          <w:sz w:val="24"/>
          <w:szCs w:val="24"/>
        </w:rPr>
        <w:cr/>
      </w:r>
      <w:r>
        <w:rPr>
          <w:rFonts w:ascii="Times New Roman" w:hAnsi="Times New Roman"/>
          <w:b/>
          <w:bCs/>
          <w:sz w:val="24"/>
          <w:szCs w:val="24"/>
        </w:rPr>
        <w:t xml:space="preserve"> </w:t>
      </w:r>
      <w:r>
        <w:rPr>
          <w:rFonts w:ascii="Cambria" w:hAnsi="Cambria" w:cs="Cambria"/>
          <w:b/>
          <w:sz w:val="28"/>
          <w:szCs w:val="28"/>
        </w:rPr>
        <w:t xml:space="preserve">Commission for banking services for individuals for "Industrial and Commercial Bank of China (Almaty)" JSC </w:t>
      </w:r>
    </w:p>
    <w:p w:rsidR="00D16A1B" w:rsidRDefault="00D16A1B">
      <w:pPr>
        <w:pStyle w:val="Normal1"/>
        <w:jc w:val="center"/>
        <w:rPr>
          <w:rFonts w:ascii="Cambria" w:hAnsi="Cambria"/>
          <w:b/>
          <w:sz w:val="24"/>
          <w:szCs w:val="24"/>
        </w:rPr>
      </w:pPr>
    </w:p>
    <w:tbl>
      <w:tblPr>
        <w:tblW w:w="111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3523"/>
        <w:gridCol w:w="3461"/>
        <w:gridCol w:w="3116"/>
        <w:gridCol w:w="236"/>
      </w:tblGrid>
      <w:tr w:rsidR="00D16A1B">
        <w:tc>
          <w:tcPr>
            <w:tcW w:w="769" w:type="dxa"/>
            <w:shd w:val="clear" w:color="auto" w:fill="FF0000"/>
            <w:vAlign w:val="center"/>
          </w:tcPr>
          <w:p w:rsidR="00D16A1B" w:rsidRDefault="00F212AB">
            <w:pPr>
              <w:pStyle w:val="Normal1"/>
              <w:jc w:val="center"/>
              <w:rPr>
                <w:rFonts w:ascii="Cambria" w:hAnsi="Cambria" w:cs="Cambria"/>
                <w:b/>
                <w:color w:val="FFFFFF"/>
                <w:sz w:val="24"/>
                <w:szCs w:val="24"/>
              </w:rPr>
            </w:pPr>
            <w:r>
              <w:rPr>
                <w:rFonts w:ascii="Cambria" w:hAnsi="Cambria" w:cs="Cambria"/>
                <w:b/>
                <w:color w:val="FFFFFF"/>
                <w:sz w:val="24"/>
                <w:szCs w:val="24"/>
              </w:rPr>
              <w:t>№</w:t>
            </w:r>
          </w:p>
        </w:tc>
        <w:tc>
          <w:tcPr>
            <w:tcW w:w="3523" w:type="dxa"/>
            <w:shd w:val="clear" w:color="auto" w:fill="FF0000"/>
            <w:vAlign w:val="center"/>
          </w:tcPr>
          <w:p w:rsidR="00D16A1B" w:rsidRDefault="00F212AB">
            <w:pPr>
              <w:autoSpaceDE w:val="0"/>
              <w:autoSpaceDN w:val="0"/>
              <w:adjustRightInd w:val="0"/>
              <w:spacing w:after="0" w:line="240" w:lineRule="auto"/>
              <w:jc w:val="center"/>
              <w:rPr>
                <w:rFonts w:ascii="Cambria" w:hAnsi="Cambria" w:cs="Cambria"/>
                <w:b/>
                <w:color w:val="FFFFFF"/>
                <w:sz w:val="24"/>
                <w:szCs w:val="24"/>
              </w:rPr>
            </w:pPr>
            <w:r>
              <w:rPr>
                <w:rFonts w:ascii="Cambria" w:hAnsi="Cambria" w:cs="Cambria"/>
                <w:b/>
                <w:color w:val="FFFFFF"/>
                <w:sz w:val="24"/>
                <w:szCs w:val="24"/>
              </w:rPr>
              <w:t>Type of operation</w:t>
            </w:r>
          </w:p>
        </w:tc>
        <w:tc>
          <w:tcPr>
            <w:tcW w:w="3461" w:type="dxa"/>
            <w:shd w:val="clear" w:color="auto" w:fill="FF0000"/>
            <w:vAlign w:val="center"/>
          </w:tcPr>
          <w:p w:rsidR="00D16A1B" w:rsidRDefault="00F212AB">
            <w:pPr>
              <w:autoSpaceDE w:val="0"/>
              <w:autoSpaceDN w:val="0"/>
              <w:adjustRightInd w:val="0"/>
              <w:spacing w:after="0" w:line="240" w:lineRule="auto"/>
              <w:jc w:val="center"/>
              <w:rPr>
                <w:rFonts w:ascii="Cambria" w:hAnsi="Cambria" w:cs="Cambria"/>
                <w:b/>
                <w:color w:val="FFFFFF"/>
                <w:sz w:val="24"/>
                <w:szCs w:val="24"/>
              </w:rPr>
            </w:pPr>
            <w:r>
              <w:rPr>
                <w:rFonts w:ascii="Cambria" w:hAnsi="Cambria" w:cs="Cambria"/>
                <w:b/>
                <w:color w:val="FFFFFF"/>
                <w:sz w:val="24"/>
                <w:szCs w:val="24"/>
              </w:rPr>
              <w:t xml:space="preserve">Limit values of rates and tariffs </w:t>
            </w:r>
          </w:p>
        </w:tc>
        <w:tc>
          <w:tcPr>
            <w:tcW w:w="3352" w:type="dxa"/>
            <w:gridSpan w:val="2"/>
            <w:shd w:val="clear" w:color="auto" w:fill="FF0000"/>
            <w:vAlign w:val="center"/>
          </w:tcPr>
          <w:p w:rsidR="00D16A1B" w:rsidRDefault="00F212AB">
            <w:pPr>
              <w:autoSpaceDE w:val="0"/>
              <w:autoSpaceDN w:val="0"/>
              <w:adjustRightInd w:val="0"/>
              <w:spacing w:after="0" w:line="240" w:lineRule="auto"/>
              <w:jc w:val="center"/>
              <w:rPr>
                <w:rFonts w:ascii="Cambria" w:hAnsi="Cambria" w:cs="Cambria"/>
                <w:b/>
                <w:color w:val="FFFFFF"/>
                <w:sz w:val="24"/>
                <w:szCs w:val="24"/>
                <w:lang w:val="ru-RU"/>
              </w:rPr>
            </w:pPr>
            <w:r>
              <w:rPr>
                <w:rFonts w:ascii="Cambria" w:hAnsi="Cambria" w:cs="Cambria"/>
                <w:b/>
                <w:color w:val="FFFFFF"/>
                <w:sz w:val="24"/>
                <w:szCs w:val="24"/>
              </w:rPr>
              <w:t>Term of Decision</w:t>
            </w:r>
          </w:p>
        </w:tc>
      </w:tr>
      <w:tr w:rsidR="00D16A1B">
        <w:tc>
          <w:tcPr>
            <w:tcW w:w="769" w:type="dxa"/>
            <w:shd w:val="clear" w:color="auto" w:fill="B3B3B3"/>
          </w:tcPr>
          <w:p w:rsidR="00D16A1B" w:rsidRDefault="00F212AB">
            <w:pPr>
              <w:pStyle w:val="Normal1"/>
              <w:jc w:val="left"/>
              <w:rPr>
                <w:rFonts w:ascii="Cambria" w:hAnsi="Cambria" w:cs="Cambria"/>
                <w:b/>
                <w:sz w:val="24"/>
                <w:szCs w:val="24"/>
              </w:rPr>
            </w:pPr>
            <w:r>
              <w:rPr>
                <w:rFonts w:ascii="Cambria" w:hAnsi="Cambria" w:cs="Cambria"/>
                <w:b/>
                <w:sz w:val="24"/>
                <w:szCs w:val="24"/>
              </w:rPr>
              <w:t>1</w:t>
            </w:r>
          </w:p>
        </w:tc>
        <w:tc>
          <w:tcPr>
            <w:tcW w:w="10336" w:type="dxa"/>
            <w:gridSpan w:val="4"/>
            <w:shd w:val="clear" w:color="auto" w:fill="B3B3B3"/>
          </w:tcPr>
          <w:p w:rsidR="00D16A1B" w:rsidRDefault="00F212AB">
            <w:pPr>
              <w:pStyle w:val="Normal1"/>
              <w:jc w:val="left"/>
              <w:rPr>
                <w:rFonts w:ascii="Cambria" w:hAnsi="Cambria" w:cs="Cambria"/>
                <w:bCs/>
                <w:sz w:val="24"/>
                <w:szCs w:val="24"/>
              </w:rPr>
            </w:pPr>
            <w:r>
              <w:rPr>
                <w:rFonts w:ascii="Cambria" w:hAnsi="Cambria" w:cs="Cambria"/>
                <w:b/>
                <w:sz w:val="24"/>
                <w:szCs w:val="24"/>
              </w:rPr>
              <w:t>BANK ACCOUNTS</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1.1</w:t>
            </w:r>
          </w:p>
        </w:tc>
        <w:tc>
          <w:tcPr>
            <w:tcW w:w="3523" w:type="dxa"/>
          </w:tcPr>
          <w:p w:rsidR="00D16A1B" w:rsidRDefault="00F212AB">
            <w:pPr>
              <w:rPr>
                <w:rFonts w:ascii="Cambria" w:hAnsi="Cambria" w:cs="Cambria"/>
                <w:iCs/>
                <w:sz w:val="24"/>
                <w:szCs w:val="24"/>
              </w:rPr>
            </w:pPr>
            <w:r>
              <w:rPr>
                <w:rFonts w:ascii="Cambria" w:hAnsi="Cambria" w:cs="Cambria"/>
                <w:iCs/>
                <w:sz w:val="24"/>
                <w:szCs w:val="24"/>
              </w:rPr>
              <w:t xml:space="preserve"> Current account opening </w:t>
            </w:r>
            <w:r w:rsidR="000151B1">
              <w:rPr>
                <w:rFonts w:eastAsia="ArialMT"/>
                <w:b/>
                <w:bCs/>
                <w:color w:val="FF0000"/>
                <w:sz w:val="24"/>
                <w:szCs w:val="24"/>
              </w:rPr>
              <w:t>(including VAT)</w:t>
            </w:r>
          </w:p>
        </w:tc>
        <w:tc>
          <w:tcPr>
            <w:tcW w:w="3461" w:type="dxa"/>
          </w:tcPr>
          <w:p w:rsidR="00D16A1B" w:rsidRDefault="00F212AB">
            <w:pPr>
              <w:autoSpaceDE w:val="0"/>
              <w:autoSpaceDN w:val="0"/>
              <w:adjustRightInd w:val="0"/>
              <w:spacing w:after="0" w:line="240" w:lineRule="auto"/>
              <w:ind w:rightChars="-383" w:right="-843"/>
              <w:rPr>
                <w:rFonts w:ascii="Cambria" w:hAnsi="Cambria" w:cs="Cambria"/>
                <w:iCs/>
                <w:sz w:val="24"/>
                <w:szCs w:val="24"/>
              </w:rPr>
            </w:pPr>
            <w:r>
              <w:rPr>
                <w:rFonts w:ascii="Cambria" w:hAnsi="Cambria" w:cs="Cambria"/>
                <w:iCs/>
                <w:sz w:val="24"/>
                <w:szCs w:val="24"/>
                <w:lang w:eastAsia="zh-CN"/>
              </w:rPr>
              <w:t xml:space="preserve"> 5000 tenge</w:t>
            </w:r>
          </w:p>
        </w:tc>
        <w:tc>
          <w:tcPr>
            <w:tcW w:w="3352" w:type="dxa"/>
            <w:gridSpan w:val="2"/>
          </w:tcPr>
          <w:p w:rsidR="00D16A1B" w:rsidRDefault="00F212AB">
            <w:pPr>
              <w:autoSpaceDE w:val="0"/>
              <w:autoSpaceDN w:val="0"/>
              <w:adjustRightInd w:val="0"/>
              <w:spacing w:after="0" w:line="240" w:lineRule="auto"/>
              <w:ind w:rightChars="-383" w:right="-843"/>
              <w:rPr>
                <w:rFonts w:ascii="Cambria" w:hAnsi="Cambria" w:cs="Cambria"/>
                <w:iCs/>
                <w:sz w:val="24"/>
                <w:szCs w:val="24"/>
              </w:rPr>
            </w:pPr>
            <w:r>
              <w:rPr>
                <w:rFonts w:ascii="Cambria" w:hAnsi="Cambria" w:cs="Cambria"/>
                <w:iCs/>
                <w:sz w:val="24"/>
                <w:szCs w:val="24"/>
              </w:rPr>
              <w:t>1 operating day</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1.2</w:t>
            </w:r>
          </w:p>
        </w:tc>
        <w:tc>
          <w:tcPr>
            <w:tcW w:w="3523" w:type="dxa"/>
          </w:tcPr>
          <w:p w:rsidR="00D16A1B" w:rsidRDefault="00F212AB">
            <w:pPr>
              <w:spacing w:after="0" w:line="240" w:lineRule="auto"/>
              <w:rPr>
                <w:rFonts w:ascii="Cambria" w:hAnsi="Cambria" w:cs="Cambria"/>
                <w:iCs/>
                <w:sz w:val="24"/>
                <w:szCs w:val="24"/>
              </w:rPr>
            </w:pPr>
            <w:r>
              <w:rPr>
                <w:rFonts w:ascii="Cambria" w:hAnsi="Cambria" w:cs="Cambria"/>
                <w:iCs/>
                <w:sz w:val="24"/>
                <w:szCs w:val="24"/>
              </w:rPr>
              <w:t>Maintenance of bank account</w:t>
            </w:r>
            <w:r w:rsidR="000151B1">
              <w:rPr>
                <w:rFonts w:eastAsia="ArialMT"/>
                <w:b/>
                <w:bCs/>
                <w:color w:val="FF0000"/>
                <w:sz w:val="24"/>
                <w:szCs w:val="24"/>
              </w:rPr>
              <w:t>(including VAT)</w:t>
            </w:r>
          </w:p>
        </w:tc>
        <w:tc>
          <w:tcPr>
            <w:tcW w:w="3461" w:type="dxa"/>
          </w:tcPr>
          <w:p w:rsidR="00D16A1B" w:rsidRDefault="00F212AB">
            <w:pPr>
              <w:autoSpaceDE w:val="0"/>
              <w:autoSpaceDN w:val="0"/>
              <w:adjustRightInd w:val="0"/>
              <w:spacing w:after="0" w:line="240" w:lineRule="auto"/>
              <w:ind w:rightChars="-383" w:right="-843"/>
              <w:rPr>
                <w:rFonts w:ascii="Cambria" w:hAnsi="Cambria" w:cs="Cambria"/>
                <w:iCs/>
                <w:sz w:val="24"/>
                <w:szCs w:val="24"/>
                <w:lang w:eastAsia="zh-CN"/>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lang w:eastAsia="zh-CN"/>
              </w:rPr>
            </w:pPr>
            <w:r>
              <w:rPr>
                <w:rFonts w:ascii="Cambria" w:hAnsi="Cambria" w:cs="Cambria"/>
                <w:iCs/>
                <w:sz w:val="24"/>
                <w:szCs w:val="24"/>
                <w:lang w:eastAsia="zh-CN"/>
              </w:rPr>
              <w:t xml:space="preserve">During the term of the </w:t>
            </w:r>
          </w:p>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agreement</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1.3</w:t>
            </w:r>
          </w:p>
        </w:tc>
        <w:tc>
          <w:tcPr>
            <w:tcW w:w="3523" w:type="dxa"/>
          </w:tcPr>
          <w:p w:rsidR="00D16A1B" w:rsidRDefault="00F212AB">
            <w:pPr>
              <w:spacing w:after="0" w:line="240" w:lineRule="auto"/>
              <w:rPr>
                <w:rFonts w:ascii="Cambria" w:hAnsi="Cambria" w:cs="Cambria"/>
                <w:iCs/>
                <w:sz w:val="24"/>
                <w:szCs w:val="24"/>
              </w:rPr>
            </w:pPr>
            <w:r>
              <w:rPr>
                <w:rFonts w:ascii="Cambria" w:hAnsi="Cambria" w:cs="Cambria"/>
                <w:iCs/>
                <w:sz w:val="24"/>
                <w:szCs w:val="24"/>
              </w:rPr>
              <w:t>Closing of bank account</w:t>
            </w:r>
            <w:r w:rsidR="000151B1">
              <w:rPr>
                <w:rFonts w:eastAsia="ArialMT"/>
                <w:b/>
                <w:bCs/>
                <w:color w:val="FF0000"/>
                <w:sz w:val="24"/>
                <w:szCs w:val="24"/>
              </w:rPr>
              <w:t>(including VAT)</w:t>
            </w:r>
          </w:p>
        </w:tc>
        <w:tc>
          <w:tcPr>
            <w:tcW w:w="3461" w:type="dxa"/>
          </w:tcPr>
          <w:p w:rsidR="00D16A1B" w:rsidRDefault="00F212AB">
            <w:pPr>
              <w:autoSpaceDE w:val="0"/>
              <w:autoSpaceDN w:val="0"/>
              <w:adjustRightInd w:val="0"/>
              <w:spacing w:after="0" w:line="240" w:lineRule="auto"/>
              <w:ind w:rightChars="-384" w:right="-845"/>
              <w:rPr>
                <w:rFonts w:ascii="Cambria" w:hAnsi="Cambria" w:cs="Cambria"/>
                <w:iCs/>
                <w:sz w:val="24"/>
                <w:szCs w:val="24"/>
                <w:lang w:eastAsia="zh-CN"/>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3" w:right="-843"/>
              <w:rPr>
                <w:rFonts w:ascii="Cambria" w:hAnsi="Cambria" w:cs="Cambria"/>
                <w:iCs/>
                <w:sz w:val="24"/>
                <w:szCs w:val="24"/>
                <w:lang w:eastAsia="zh-CN"/>
              </w:rPr>
            </w:pPr>
            <w:r>
              <w:rPr>
                <w:rFonts w:ascii="Cambria" w:hAnsi="Cambria" w:cs="Cambria"/>
                <w:iCs/>
                <w:sz w:val="24"/>
                <w:szCs w:val="24"/>
              </w:rPr>
              <w:t>3 operating days</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1.4</w:t>
            </w:r>
          </w:p>
        </w:tc>
        <w:tc>
          <w:tcPr>
            <w:tcW w:w="3523" w:type="dxa"/>
          </w:tcPr>
          <w:p w:rsidR="00D16A1B" w:rsidRDefault="00F212AB">
            <w:pPr>
              <w:spacing w:after="0" w:line="240" w:lineRule="auto"/>
              <w:rPr>
                <w:rFonts w:ascii="Cambria" w:hAnsi="Cambria" w:cs="Cambria"/>
                <w:iCs/>
                <w:sz w:val="24"/>
                <w:szCs w:val="24"/>
              </w:rPr>
            </w:pPr>
            <w:r>
              <w:rPr>
                <w:rFonts w:ascii="Cambria" w:hAnsi="Cambria" w:cs="Cambria"/>
                <w:iCs/>
                <w:sz w:val="24"/>
                <w:szCs w:val="24"/>
              </w:rPr>
              <w:t>Minimum balance of KZT account</w:t>
            </w:r>
          </w:p>
        </w:tc>
        <w:tc>
          <w:tcPr>
            <w:tcW w:w="3461" w:type="dxa"/>
          </w:tcPr>
          <w:p w:rsidR="00D16A1B" w:rsidRDefault="00F212AB">
            <w:pPr>
              <w:autoSpaceDE w:val="0"/>
              <w:autoSpaceDN w:val="0"/>
              <w:adjustRightInd w:val="0"/>
              <w:spacing w:after="0" w:line="240" w:lineRule="auto"/>
              <w:ind w:rightChars="-384" w:right="-845"/>
              <w:rPr>
                <w:rFonts w:ascii="Cambria" w:hAnsi="Cambria" w:cs="Cambria"/>
                <w:iCs/>
                <w:sz w:val="24"/>
                <w:szCs w:val="24"/>
                <w:lang w:eastAsia="zh-CN"/>
              </w:rPr>
            </w:pPr>
            <w:r>
              <w:rPr>
                <w:rFonts w:ascii="Cambria" w:hAnsi="Cambria" w:cs="Cambria"/>
                <w:iCs/>
                <w:sz w:val="24"/>
                <w:szCs w:val="24"/>
                <w:lang w:eastAsia="zh-CN"/>
              </w:rPr>
              <w:t>60000 tenge</w:t>
            </w:r>
          </w:p>
        </w:tc>
        <w:tc>
          <w:tcPr>
            <w:tcW w:w="3352" w:type="dxa"/>
            <w:gridSpan w:val="2"/>
          </w:tcPr>
          <w:p w:rsidR="00D16A1B" w:rsidRDefault="00D16A1B">
            <w:pPr>
              <w:autoSpaceDE w:val="0"/>
              <w:autoSpaceDN w:val="0"/>
              <w:adjustRightInd w:val="0"/>
              <w:spacing w:after="0" w:line="240" w:lineRule="auto"/>
              <w:ind w:rightChars="-383" w:right="-843"/>
              <w:rPr>
                <w:rFonts w:ascii="Cambria" w:hAnsi="Cambria" w:cs="Cambria"/>
                <w:iCs/>
                <w:sz w:val="24"/>
                <w:szCs w:val="24"/>
              </w:rPr>
            </w:pP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1.5</w:t>
            </w:r>
          </w:p>
        </w:tc>
        <w:tc>
          <w:tcPr>
            <w:tcW w:w="3523" w:type="dxa"/>
          </w:tcPr>
          <w:p w:rsidR="00D16A1B" w:rsidRDefault="00F212AB">
            <w:pPr>
              <w:spacing w:after="0" w:line="240" w:lineRule="auto"/>
              <w:rPr>
                <w:rFonts w:ascii="Cambria" w:hAnsi="Cambria" w:cs="Cambria"/>
                <w:iCs/>
                <w:sz w:val="24"/>
                <w:szCs w:val="24"/>
              </w:rPr>
            </w:pPr>
            <w:r>
              <w:rPr>
                <w:rFonts w:ascii="Cambria" w:hAnsi="Cambria" w:cs="Cambria"/>
                <w:iCs/>
                <w:sz w:val="24"/>
                <w:szCs w:val="24"/>
              </w:rPr>
              <w:t>Minimum balance of USD account</w:t>
            </w:r>
          </w:p>
        </w:tc>
        <w:tc>
          <w:tcPr>
            <w:tcW w:w="3461" w:type="dxa"/>
          </w:tcPr>
          <w:p w:rsidR="00D16A1B" w:rsidRDefault="00F212AB">
            <w:pPr>
              <w:autoSpaceDE w:val="0"/>
              <w:autoSpaceDN w:val="0"/>
              <w:adjustRightInd w:val="0"/>
              <w:spacing w:after="0" w:line="240" w:lineRule="auto"/>
              <w:ind w:rightChars="-384" w:right="-845"/>
              <w:rPr>
                <w:rFonts w:ascii="Cambria" w:hAnsi="Cambria" w:cs="Cambria"/>
                <w:iCs/>
                <w:sz w:val="24"/>
                <w:szCs w:val="24"/>
                <w:lang w:eastAsia="zh-CN"/>
              </w:rPr>
            </w:pPr>
            <w:r>
              <w:rPr>
                <w:rFonts w:ascii="Cambria" w:hAnsi="Cambria" w:cs="Cambria"/>
                <w:iCs/>
                <w:sz w:val="24"/>
                <w:szCs w:val="24"/>
                <w:lang w:eastAsia="zh-CN"/>
              </w:rPr>
              <w:t>200 USD</w:t>
            </w:r>
          </w:p>
        </w:tc>
        <w:tc>
          <w:tcPr>
            <w:tcW w:w="3352" w:type="dxa"/>
            <w:gridSpan w:val="2"/>
          </w:tcPr>
          <w:p w:rsidR="00D16A1B" w:rsidRDefault="00D16A1B">
            <w:pPr>
              <w:autoSpaceDE w:val="0"/>
              <w:autoSpaceDN w:val="0"/>
              <w:adjustRightInd w:val="0"/>
              <w:spacing w:after="0" w:line="240" w:lineRule="auto"/>
              <w:ind w:rightChars="-383" w:right="-843"/>
              <w:rPr>
                <w:rFonts w:ascii="Cambria" w:hAnsi="Cambria" w:cs="Cambria"/>
                <w:iCs/>
                <w:sz w:val="24"/>
                <w:szCs w:val="24"/>
              </w:rPr>
            </w:pPr>
          </w:p>
        </w:tc>
      </w:tr>
      <w:tr w:rsidR="00D16A1B">
        <w:tc>
          <w:tcPr>
            <w:tcW w:w="769" w:type="dxa"/>
            <w:shd w:val="clear" w:color="auto" w:fill="B3B3B3"/>
          </w:tcPr>
          <w:p w:rsidR="00D16A1B" w:rsidRDefault="00F212AB">
            <w:pPr>
              <w:pStyle w:val="Normal1"/>
              <w:jc w:val="left"/>
              <w:rPr>
                <w:rFonts w:ascii="Cambria" w:hAnsi="Cambria" w:cs="Cambria"/>
                <w:b/>
                <w:sz w:val="24"/>
                <w:szCs w:val="24"/>
              </w:rPr>
            </w:pPr>
            <w:r>
              <w:rPr>
                <w:rFonts w:ascii="Cambria" w:hAnsi="Cambria" w:cs="Cambria"/>
                <w:b/>
                <w:sz w:val="24"/>
                <w:szCs w:val="24"/>
              </w:rPr>
              <w:t>2</w:t>
            </w:r>
          </w:p>
        </w:tc>
        <w:tc>
          <w:tcPr>
            <w:tcW w:w="10336" w:type="dxa"/>
            <w:gridSpan w:val="4"/>
            <w:shd w:val="clear" w:color="auto" w:fill="B3B3B3"/>
          </w:tcPr>
          <w:p w:rsidR="00D16A1B" w:rsidRDefault="00F212AB">
            <w:pPr>
              <w:pStyle w:val="Normal1"/>
              <w:jc w:val="left"/>
              <w:rPr>
                <w:rFonts w:ascii="Cambria" w:hAnsi="Cambria" w:cs="Cambria"/>
                <w:bCs/>
                <w:sz w:val="24"/>
                <w:szCs w:val="24"/>
              </w:rPr>
            </w:pPr>
            <w:r>
              <w:rPr>
                <w:rFonts w:ascii="Cambria" w:hAnsi="Cambria" w:cs="Cambria"/>
                <w:b/>
                <w:sz w:val="24"/>
                <w:szCs w:val="24"/>
              </w:rPr>
              <w:t>CASH SERVICING*</w:t>
            </w:r>
            <w:r w:rsidR="005A5256">
              <w:rPr>
                <w:rFonts w:eastAsia="ArialMT"/>
                <w:b/>
                <w:bCs/>
                <w:color w:val="FF0000"/>
                <w:sz w:val="24"/>
                <w:szCs w:val="24"/>
              </w:rPr>
              <w:t>(including VAT)</w:t>
            </w:r>
          </w:p>
        </w:tc>
      </w:tr>
      <w:tr w:rsidR="00D16A1B">
        <w:tc>
          <w:tcPr>
            <w:tcW w:w="769" w:type="dxa"/>
            <w:shd w:val="clear" w:color="auto" w:fill="E6E6E6"/>
          </w:tcPr>
          <w:p w:rsidR="00D16A1B" w:rsidRDefault="00F212AB">
            <w:pPr>
              <w:pStyle w:val="Normal1"/>
              <w:jc w:val="left"/>
              <w:rPr>
                <w:rFonts w:ascii="Cambria" w:hAnsi="Cambria" w:cs="Cambria"/>
                <w:b/>
                <w:sz w:val="24"/>
                <w:szCs w:val="24"/>
              </w:rPr>
            </w:pPr>
            <w:r>
              <w:rPr>
                <w:rFonts w:ascii="Cambria" w:hAnsi="Cambria" w:cs="Cambria"/>
                <w:b/>
                <w:sz w:val="24"/>
                <w:szCs w:val="24"/>
              </w:rPr>
              <w:t>2.1</w:t>
            </w:r>
          </w:p>
        </w:tc>
        <w:tc>
          <w:tcPr>
            <w:tcW w:w="10336" w:type="dxa"/>
            <w:gridSpan w:val="4"/>
            <w:shd w:val="clear" w:color="auto" w:fill="E6E6E6"/>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
                <w:sz w:val="24"/>
                <w:szCs w:val="24"/>
              </w:rPr>
              <w:t>Cash servicing in national currency</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2.1.1</w:t>
            </w:r>
          </w:p>
        </w:tc>
        <w:tc>
          <w:tcPr>
            <w:tcW w:w="3523" w:type="dxa"/>
          </w:tcPr>
          <w:p w:rsidR="00D16A1B" w:rsidRDefault="00F212AB">
            <w:pPr>
              <w:tabs>
                <w:tab w:val="left" w:pos="13860"/>
              </w:tabs>
              <w:spacing w:after="0" w:line="240" w:lineRule="auto"/>
              <w:ind w:right="44"/>
              <w:rPr>
                <w:rFonts w:ascii="Cambria" w:hAnsi="Cambria" w:cs="Cambria"/>
                <w:bCs/>
                <w:iCs/>
                <w:sz w:val="24"/>
                <w:szCs w:val="24"/>
              </w:rPr>
            </w:pPr>
            <w:r>
              <w:rPr>
                <w:rFonts w:ascii="Cambria" w:hAnsi="Cambria" w:cs="Cambria"/>
                <w:bCs/>
                <w:iCs/>
                <w:sz w:val="24"/>
                <w:szCs w:val="24"/>
              </w:rPr>
              <w:t>Cash enrolment</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2.1.2</w:t>
            </w:r>
          </w:p>
        </w:tc>
        <w:tc>
          <w:tcPr>
            <w:tcW w:w="3523" w:type="dxa"/>
          </w:tcPr>
          <w:p w:rsidR="00D16A1B" w:rsidRDefault="00F212AB">
            <w:pPr>
              <w:spacing w:after="0" w:line="240" w:lineRule="auto"/>
              <w:rPr>
                <w:rFonts w:ascii="Cambria" w:hAnsi="Cambria" w:cs="Cambria"/>
                <w:bCs/>
                <w:iCs/>
                <w:sz w:val="24"/>
                <w:szCs w:val="24"/>
              </w:rPr>
            </w:pPr>
            <w:r>
              <w:rPr>
                <w:rFonts w:ascii="Cambria" w:hAnsi="Cambria" w:cs="Cambria"/>
                <w:bCs/>
                <w:iCs/>
                <w:sz w:val="24"/>
                <w:szCs w:val="24"/>
              </w:rPr>
              <w:t>Payment for visa according to receipts of General Consulate of PRC in Almaty</w:t>
            </w:r>
          </w:p>
          <w:p w:rsidR="00D16A1B" w:rsidRDefault="00D16A1B">
            <w:pPr>
              <w:spacing w:after="0" w:line="240" w:lineRule="auto"/>
              <w:rPr>
                <w:rFonts w:ascii="Cambria" w:hAnsi="Cambria" w:cs="Cambria"/>
                <w:bCs/>
                <w:iCs/>
                <w:sz w:val="24"/>
                <w:szCs w:val="24"/>
              </w:rPr>
            </w:pPr>
          </w:p>
        </w:tc>
        <w:tc>
          <w:tcPr>
            <w:tcW w:w="3461" w:type="dxa"/>
          </w:tcPr>
          <w:p w:rsidR="00D16A1B" w:rsidRDefault="00F212AB">
            <w:pPr>
              <w:autoSpaceDE w:val="0"/>
              <w:autoSpaceDN w:val="0"/>
              <w:adjustRightInd w:val="0"/>
              <w:spacing w:after="0" w:line="240" w:lineRule="auto"/>
              <w:ind w:rightChars="-115" w:right="-253"/>
              <w:rPr>
                <w:rFonts w:ascii="Cambria" w:hAnsi="Cambria" w:cs="Cambria"/>
                <w:bCs/>
                <w:color w:val="000000"/>
                <w:sz w:val="24"/>
                <w:szCs w:val="24"/>
                <w:lang w:eastAsia="zh-CN"/>
              </w:rPr>
            </w:pPr>
            <w:r>
              <w:rPr>
                <w:rFonts w:ascii="Cambria" w:hAnsi="Cambria" w:cs="Cambria"/>
                <w:bCs/>
                <w:color w:val="000000"/>
                <w:sz w:val="24"/>
                <w:szCs w:val="24"/>
                <w:lang w:eastAsia="zh-CN"/>
              </w:rPr>
              <w:t>1% from the amount of the receipt</w:t>
            </w:r>
          </w:p>
          <w:p w:rsidR="00D16A1B" w:rsidRDefault="00F212AB">
            <w:pPr>
              <w:autoSpaceDE w:val="0"/>
              <w:autoSpaceDN w:val="0"/>
              <w:adjustRightInd w:val="0"/>
              <w:spacing w:after="0" w:line="240" w:lineRule="auto"/>
              <w:ind w:rightChars="-384" w:right="-845"/>
              <w:rPr>
                <w:rFonts w:ascii="Cambria" w:hAnsi="Cambria" w:cs="Cambria"/>
                <w:bCs/>
                <w:iCs/>
                <w:color w:val="000000"/>
                <w:sz w:val="24"/>
                <w:szCs w:val="24"/>
                <w:lang w:eastAsia="zh-CN"/>
              </w:rPr>
            </w:pPr>
            <w:r>
              <w:rPr>
                <w:rFonts w:ascii="Cambria" w:hAnsi="Cambria" w:cs="Cambria"/>
                <w:bCs/>
                <w:color w:val="000000"/>
                <w:sz w:val="24"/>
                <w:szCs w:val="24"/>
                <w:lang w:eastAsia="zh-CN"/>
              </w:rPr>
              <w:t>Min. 200 tenge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2.1.3</w:t>
            </w:r>
          </w:p>
        </w:tc>
        <w:tc>
          <w:tcPr>
            <w:tcW w:w="3523"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bCs/>
                <w:iCs/>
                <w:sz w:val="24"/>
                <w:szCs w:val="24"/>
              </w:rPr>
              <w:t xml:space="preserve">Cash withdrawal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rPr>
              <w:t xml:space="preserve">At the operating time </w:t>
            </w:r>
          </w:p>
        </w:tc>
      </w:tr>
      <w:tr w:rsidR="00D16A1B">
        <w:tc>
          <w:tcPr>
            <w:tcW w:w="769" w:type="dxa"/>
            <w:shd w:val="clear" w:color="auto" w:fill="E6E6E6"/>
          </w:tcPr>
          <w:p w:rsidR="00D16A1B" w:rsidRDefault="00F212AB">
            <w:pPr>
              <w:pStyle w:val="Normal1"/>
              <w:jc w:val="left"/>
              <w:rPr>
                <w:rFonts w:ascii="Cambria" w:hAnsi="Cambria" w:cs="Cambria"/>
                <w:b/>
                <w:sz w:val="24"/>
                <w:szCs w:val="24"/>
              </w:rPr>
            </w:pPr>
            <w:r>
              <w:rPr>
                <w:rFonts w:ascii="Cambria" w:hAnsi="Cambria" w:cs="Cambria"/>
                <w:b/>
                <w:sz w:val="24"/>
                <w:szCs w:val="24"/>
              </w:rPr>
              <w:t>2.2</w:t>
            </w:r>
          </w:p>
        </w:tc>
        <w:tc>
          <w:tcPr>
            <w:tcW w:w="10336" w:type="dxa"/>
            <w:gridSpan w:val="4"/>
            <w:shd w:val="clear" w:color="auto" w:fill="E6E6E6"/>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
                <w:sz w:val="24"/>
                <w:szCs w:val="24"/>
              </w:rPr>
              <w:t xml:space="preserve">Cash servicing in foreign currency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2.2.1</w:t>
            </w:r>
          </w:p>
        </w:tc>
        <w:tc>
          <w:tcPr>
            <w:tcW w:w="3523" w:type="dxa"/>
          </w:tcPr>
          <w:p w:rsidR="00D16A1B" w:rsidRDefault="00F212AB">
            <w:pPr>
              <w:spacing w:after="0" w:line="240" w:lineRule="auto"/>
              <w:rPr>
                <w:rFonts w:ascii="Cambria" w:hAnsi="Cambria" w:cs="Cambria"/>
                <w:bCs/>
                <w:iCs/>
                <w:sz w:val="24"/>
                <w:szCs w:val="24"/>
              </w:rPr>
            </w:pPr>
            <w:r>
              <w:rPr>
                <w:rFonts w:ascii="Cambria" w:hAnsi="Cambria" w:cs="Cambria"/>
                <w:bCs/>
                <w:iCs/>
                <w:sz w:val="24"/>
                <w:szCs w:val="24"/>
              </w:rPr>
              <w:t>Cash enrolment</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2.2.3</w:t>
            </w:r>
          </w:p>
        </w:tc>
        <w:tc>
          <w:tcPr>
            <w:tcW w:w="3523"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bCs/>
                <w:iCs/>
                <w:sz w:val="24"/>
                <w:szCs w:val="24"/>
              </w:rPr>
              <w:t xml:space="preserve">Cash withdrawal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rPr>
              <w:t xml:space="preserve">At the operating time </w:t>
            </w:r>
          </w:p>
        </w:tc>
      </w:tr>
      <w:tr w:rsidR="00D16A1B">
        <w:trPr>
          <w:trHeight w:val="90"/>
        </w:trPr>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2.3</w:t>
            </w:r>
          </w:p>
        </w:tc>
        <w:tc>
          <w:tcPr>
            <w:tcW w:w="3523" w:type="dxa"/>
          </w:tcPr>
          <w:p w:rsidR="00D16A1B" w:rsidRDefault="00F212AB">
            <w:pPr>
              <w:spacing w:after="0" w:line="240" w:lineRule="auto"/>
              <w:rPr>
                <w:rFonts w:ascii="Cambria" w:hAnsi="Cambria" w:cs="Cambria"/>
                <w:bCs/>
                <w:iCs/>
                <w:sz w:val="24"/>
                <w:szCs w:val="24"/>
              </w:rPr>
            </w:pPr>
            <w:r>
              <w:rPr>
                <w:rFonts w:ascii="Cambria" w:hAnsi="Cambria" w:cs="Cambria"/>
                <w:bCs/>
                <w:iCs/>
                <w:sz w:val="24"/>
                <w:szCs w:val="24"/>
              </w:rPr>
              <w:t>Cash recounts</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bCs/>
                <w:iCs/>
                <w:color w:val="000000"/>
                <w:sz w:val="24"/>
                <w:szCs w:val="24"/>
                <w:lang w:eastAsia="zh-CN"/>
              </w:rPr>
              <w:t>0,5%</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i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2.4</w:t>
            </w:r>
          </w:p>
        </w:tc>
        <w:tc>
          <w:tcPr>
            <w:tcW w:w="3523" w:type="dxa"/>
          </w:tcPr>
          <w:p w:rsidR="00D16A1B" w:rsidRDefault="00F212AB">
            <w:pPr>
              <w:spacing w:after="0" w:line="240" w:lineRule="auto"/>
              <w:rPr>
                <w:rFonts w:ascii="Cambria" w:hAnsi="Cambria" w:cs="Cambria"/>
                <w:bCs/>
                <w:iCs/>
                <w:sz w:val="24"/>
                <w:szCs w:val="24"/>
              </w:rPr>
            </w:pPr>
            <w:r>
              <w:rPr>
                <w:rFonts w:ascii="Cambria" w:hAnsi="Cambria" w:cs="Cambria"/>
                <w:bCs/>
                <w:iCs/>
                <w:sz w:val="24"/>
                <w:szCs w:val="24"/>
              </w:rPr>
              <w:t>Banknotes and notes exchange</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iCs/>
                <w:color w:val="000000"/>
                <w:sz w:val="24"/>
                <w:szCs w:val="24"/>
                <w:lang w:eastAsia="zh-CN"/>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rPr>
              <w:t xml:space="preserve">At the operating time </w:t>
            </w:r>
          </w:p>
        </w:tc>
      </w:tr>
      <w:tr w:rsidR="00D16A1B">
        <w:tc>
          <w:tcPr>
            <w:tcW w:w="769" w:type="dxa"/>
            <w:shd w:val="clear" w:color="auto" w:fill="B3B3B3"/>
          </w:tcPr>
          <w:p w:rsidR="00D16A1B" w:rsidRDefault="00F212AB">
            <w:pPr>
              <w:pStyle w:val="Normal1"/>
              <w:jc w:val="left"/>
              <w:rPr>
                <w:rFonts w:ascii="Cambria" w:hAnsi="Cambria" w:cs="Cambria"/>
                <w:b/>
                <w:sz w:val="24"/>
                <w:szCs w:val="24"/>
              </w:rPr>
            </w:pPr>
            <w:r>
              <w:rPr>
                <w:rFonts w:ascii="Cambria" w:hAnsi="Cambria" w:cs="Cambria"/>
                <w:b/>
                <w:sz w:val="24"/>
                <w:szCs w:val="24"/>
              </w:rPr>
              <w:t>3</w:t>
            </w:r>
          </w:p>
        </w:tc>
        <w:tc>
          <w:tcPr>
            <w:tcW w:w="10336" w:type="dxa"/>
            <w:gridSpan w:val="4"/>
            <w:shd w:val="clear" w:color="auto" w:fill="B3B3B3"/>
          </w:tcPr>
          <w:p w:rsidR="00D16A1B" w:rsidRDefault="00F212AB">
            <w:pPr>
              <w:pStyle w:val="Normal1"/>
              <w:jc w:val="left"/>
              <w:rPr>
                <w:rFonts w:ascii="Cambria" w:hAnsi="Cambria" w:cs="Cambria"/>
                <w:bCs/>
                <w:sz w:val="24"/>
                <w:szCs w:val="24"/>
              </w:rPr>
            </w:pPr>
            <w:r>
              <w:rPr>
                <w:rFonts w:ascii="Cambria" w:hAnsi="Cambria" w:cs="Cambria"/>
                <w:b/>
                <w:sz w:val="24"/>
                <w:szCs w:val="24"/>
              </w:rPr>
              <w:t>TRANSFER TRANSACTIONS*</w:t>
            </w:r>
            <w:r w:rsidR="005A5256">
              <w:rPr>
                <w:rFonts w:eastAsia="ArialMT"/>
                <w:b/>
                <w:bCs/>
                <w:color w:val="FF0000"/>
                <w:sz w:val="24"/>
                <w:szCs w:val="24"/>
              </w:rPr>
              <w:t>(including VAT)</w:t>
            </w:r>
          </w:p>
        </w:tc>
      </w:tr>
      <w:tr w:rsidR="00D16A1B">
        <w:tc>
          <w:tcPr>
            <w:tcW w:w="769" w:type="dxa"/>
            <w:shd w:val="clear" w:color="auto" w:fill="E6E6E6"/>
          </w:tcPr>
          <w:p w:rsidR="00D16A1B" w:rsidRDefault="00F212AB">
            <w:pPr>
              <w:pStyle w:val="Normal1"/>
              <w:jc w:val="left"/>
              <w:rPr>
                <w:rFonts w:ascii="Cambria" w:hAnsi="Cambria" w:cs="Cambria"/>
                <w:b/>
                <w:sz w:val="24"/>
                <w:szCs w:val="24"/>
              </w:rPr>
            </w:pPr>
            <w:r>
              <w:rPr>
                <w:rFonts w:ascii="Cambria" w:hAnsi="Cambria" w:cs="Cambria"/>
                <w:b/>
                <w:sz w:val="24"/>
                <w:szCs w:val="24"/>
              </w:rPr>
              <w:t>3.1</w:t>
            </w:r>
          </w:p>
        </w:tc>
        <w:tc>
          <w:tcPr>
            <w:tcW w:w="10336" w:type="dxa"/>
            <w:gridSpan w:val="4"/>
            <w:shd w:val="clear" w:color="auto" w:fill="E6E6E6"/>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
                <w:sz w:val="24"/>
                <w:szCs w:val="24"/>
              </w:rPr>
              <w:t>Transfer transactions in national currency</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3.1.1</w:t>
            </w:r>
          </w:p>
        </w:tc>
        <w:tc>
          <w:tcPr>
            <w:tcW w:w="3523" w:type="dxa"/>
          </w:tcPr>
          <w:p w:rsidR="00D16A1B" w:rsidRDefault="00F212AB">
            <w:pPr>
              <w:spacing w:after="0" w:line="240" w:lineRule="auto"/>
              <w:rPr>
                <w:rFonts w:ascii="Cambria" w:hAnsi="Cambria" w:cs="Cambria"/>
                <w:bCs/>
                <w:sz w:val="24"/>
                <w:szCs w:val="24"/>
              </w:rPr>
            </w:pPr>
            <w:r>
              <w:rPr>
                <w:rFonts w:ascii="Cambria" w:hAnsi="Cambria" w:cs="Cambria"/>
                <w:iCs/>
                <w:sz w:val="24"/>
                <w:szCs w:val="24"/>
              </w:rPr>
              <w:t xml:space="preserve">Internal transfers on accounts of individuals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rsidP="00EE0384">
            <w:pPr>
              <w:pStyle w:val="Normal1"/>
              <w:jc w:val="left"/>
              <w:rPr>
                <w:rFonts w:ascii="Cambria" w:hAnsi="Cambria" w:cs="Cambria"/>
                <w:bCs/>
                <w:sz w:val="24"/>
                <w:szCs w:val="24"/>
              </w:rPr>
            </w:pPr>
            <w:r>
              <w:rPr>
                <w:rFonts w:ascii="Cambria" w:hAnsi="Cambria" w:cs="Cambria"/>
                <w:bCs/>
                <w:sz w:val="24"/>
                <w:szCs w:val="24"/>
              </w:rPr>
              <w:lastRenderedPageBreak/>
              <w:t>3.1.</w:t>
            </w:r>
            <w:r w:rsidR="00EE0384">
              <w:rPr>
                <w:rFonts w:ascii="Cambria" w:hAnsi="Cambria" w:cs="Cambria"/>
                <w:bCs/>
                <w:sz w:val="24"/>
                <w:szCs w:val="24"/>
              </w:rPr>
              <w:t>2</w:t>
            </w:r>
          </w:p>
        </w:tc>
        <w:tc>
          <w:tcPr>
            <w:tcW w:w="3523"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Crediting an incoming transfer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 xml:space="preserve">At the operating time </w:t>
            </w:r>
          </w:p>
        </w:tc>
      </w:tr>
      <w:tr w:rsidR="00D16A1B">
        <w:tc>
          <w:tcPr>
            <w:tcW w:w="769" w:type="dxa"/>
            <w:vMerge w:val="restart"/>
          </w:tcPr>
          <w:p w:rsidR="00D16A1B" w:rsidRDefault="00F212AB" w:rsidP="00EE0384">
            <w:pPr>
              <w:pStyle w:val="Normal1"/>
              <w:jc w:val="left"/>
              <w:rPr>
                <w:rFonts w:ascii="Cambria" w:hAnsi="Cambria" w:cs="Cambria"/>
                <w:bCs/>
                <w:sz w:val="24"/>
                <w:szCs w:val="24"/>
              </w:rPr>
            </w:pPr>
            <w:r>
              <w:rPr>
                <w:rFonts w:ascii="Cambria" w:hAnsi="Cambria" w:cs="Cambria"/>
                <w:bCs/>
                <w:sz w:val="24"/>
                <w:szCs w:val="24"/>
              </w:rPr>
              <w:t>3.1.</w:t>
            </w:r>
            <w:r w:rsidR="00EE0384">
              <w:rPr>
                <w:rFonts w:ascii="Cambria" w:hAnsi="Cambria" w:cs="Cambria"/>
                <w:bCs/>
                <w:sz w:val="24"/>
                <w:szCs w:val="24"/>
              </w:rPr>
              <w:t>3</w:t>
            </w:r>
          </w:p>
        </w:tc>
        <w:tc>
          <w:tcPr>
            <w:tcW w:w="10336" w:type="dxa"/>
            <w:gridSpan w:val="4"/>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External transfers (In RK)</w:t>
            </w: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till 01:00 p.m.</w:t>
            </w:r>
          </w:p>
          <w:p w:rsidR="00D16A1B" w:rsidRDefault="00F212AB">
            <w:pPr>
              <w:spacing w:after="0" w:line="240" w:lineRule="auto"/>
              <w:rPr>
                <w:rFonts w:ascii="Cambria" w:hAnsi="Cambria" w:cs="Cambria"/>
                <w:bCs/>
                <w:sz w:val="24"/>
                <w:szCs w:val="24"/>
              </w:rPr>
            </w:pPr>
            <w:r>
              <w:rPr>
                <w:rFonts w:ascii="Cambria" w:hAnsi="Cambria" w:cs="Cambria"/>
                <w:bCs/>
                <w:sz w:val="24"/>
                <w:szCs w:val="24"/>
              </w:rPr>
              <w:t>- from 01:00 p.m. till 04:00 p.m.</w:t>
            </w:r>
          </w:p>
          <w:p w:rsidR="00D16A1B" w:rsidRDefault="00F212AB">
            <w:pPr>
              <w:spacing w:after="0" w:line="240" w:lineRule="auto"/>
              <w:rPr>
                <w:rFonts w:ascii="Cambria" w:hAnsi="Cambria" w:cs="Cambria"/>
                <w:bCs/>
                <w:sz w:val="24"/>
                <w:szCs w:val="24"/>
              </w:rPr>
            </w:pPr>
            <w:r>
              <w:rPr>
                <w:rFonts w:ascii="Cambria" w:hAnsi="Cambria" w:cs="Cambria"/>
                <w:bCs/>
                <w:sz w:val="24"/>
                <w:szCs w:val="24"/>
              </w:rPr>
              <w:t>- after 04:00 p.m.</w:t>
            </w:r>
          </w:p>
        </w:tc>
        <w:tc>
          <w:tcPr>
            <w:tcW w:w="3461"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300 </w:t>
            </w:r>
            <w:r>
              <w:rPr>
                <w:rFonts w:ascii="Cambria" w:hAnsi="Cambria" w:cs="Cambria"/>
                <w:iCs/>
                <w:sz w:val="24"/>
                <w:szCs w:val="24"/>
                <w:lang w:eastAsia="zh-CN"/>
              </w:rPr>
              <w:t>tenge</w:t>
            </w:r>
          </w:p>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500 </w:t>
            </w:r>
            <w:r>
              <w:rPr>
                <w:rFonts w:ascii="Cambria" w:hAnsi="Cambria" w:cs="Cambria"/>
                <w:iCs/>
                <w:sz w:val="24"/>
                <w:szCs w:val="24"/>
                <w:lang w:eastAsia="zh-CN"/>
              </w:rPr>
              <w:t>tenge</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 xml:space="preserve">700 </w:t>
            </w:r>
            <w:r>
              <w:rPr>
                <w:rFonts w:ascii="Cambria" w:hAnsi="Cambria" w:cs="Cambria"/>
                <w:iCs/>
                <w:sz w:val="24"/>
                <w:szCs w:val="24"/>
                <w:lang w:eastAsia="zh-CN"/>
              </w:rPr>
              <w:t>tenge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 xml:space="preserve">At the operating time </w:t>
            </w:r>
          </w:p>
        </w:tc>
      </w:tr>
      <w:tr w:rsidR="00D16A1B">
        <w:tc>
          <w:tcPr>
            <w:tcW w:w="769" w:type="dxa"/>
          </w:tcPr>
          <w:p w:rsidR="00D16A1B" w:rsidRDefault="00D16A1B">
            <w:pPr>
              <w:pStyle w:val="Normal1"/>
              <w:jc w:val="left"/>
              <w:rPr>
                <w:rFonts w:ascii="Cambria" w:hAnsi="Cambria" w:cs="Cambria"/>
                <w:bCs/>
                <w:sz w:val="24"/>
                <w:szCs w:val="24"/>
              </w:rPr>
            </w:pPr>
          </w:p>
        </w:tc>
        <w:tc>
          <w:tcPr>
            <w:tcW w:w="3523"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External transfers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0,35% min. 3 500 tenge</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max. 18 000 tenge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rsidP="00EE0384">
            <w:pPr>
              <w:pStyle w:val="Normal1"/>
              <w:jc w:val="left"/>
              <w:rPr>
                <w:rFonts w:ascii="Cambria" w:hAnsi="Cambria" w:cs="Cambria"/>
                <w:bCs/>
                <w:sz w:val="24"/>
                <w:szCs w:val="24"/>
              </w:rPr>
            </w:pPr>
            <w:r>
              <w:rPr>
                <w:rFonts w:ascii="Cambria" w:hAnsi="Cambria" w:cs="Cambria"/>
                <w:bCs/>
                <w:sz w:val="24"/>
                <w:szCs w:val="24"/>
              </w:rPr>
              <w:t>3.1.</w:t>
            </w:r>
            <w:r w:rsidR="00EE0384">
              <w:rPr>
                <w:rFonts w:ascii="Cambria" w:hAnsi="Cambria" w:cs="Cambria"/>
                <w:bCs/>
                <w:sz w:val="24"/>
                <w:szCs w:val="24"/>
              </w:rPr>
              <w:t>4</w:t>
            </w:r>
          </w:p>
        </w:tc>
        <w:tc>
          <w:tcPr>
            <w:tcW w:w="3523"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Amendment of the transfer</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t xml:space="preserve">2500 </w:t>
            </w:r>
            <w:r>
              <w:rPr>
                <w:rFonts w:ascii="Cambria" w:hAnsi="Cambria" w:cs="Cambria"/>
                <w:iCs/>
                <w:sz w:val="24"/>
                <w:szCs w:val="24"/>
                <w:lang w:eastAsia="zh-CN"/>
              </w:rPr>
              <w:t>tenge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 xml:space="preserve">At the operating time </w:t>
            </w:r>
          </w:p>
        </w:tc>
      </w:tr>
      <w:tr w:rsidR="00D16A1B">
        <w:tc>
          <w:tcPr>
            <w:tcW w:w="769" w:type="dxa"/>
          </w:tcPr>
          <w:p w:rsidR="00D16A1B" w:rsidRDefault="00F212AB" w:rsidP="00EE0384">
            <w:pPr>
              <w:pStyle w:val="Normal1"/>
              <w:jc w:val="left"/>
              <w:rPr>
                <w:rFonts w:ascii="Cambria" w:hAnsi="Cambria" w:cs="Cambria"/>
                <w:bCs/>
                <w:sz w:val="24"/>
                <w:szCs w:val="24"/>
              </w:rPr>
            </w:pPr>
            <w:r>
              <w:rPr>
                <w:rFonts w:ascii="Cambria" w:hAnsi="Cambria" w:cs="Cambria"/>
                <w:bCs/>
                <w:sz w:val="24"/>
                <w:szCs w:val="24"/>
              </w:rPr>
              <w:t>3.1.</w:t>
            </w:r>
            <w:r w:rsidR="00EE0384">
              <w:rPr>
                <w:rFonts w:ascii="Cambria" w:hAnsi="Cambria" w:cs="Cambria"/>
                <w:bCs/>
                <w:sz w:val="24"/>
                <w:szCs w:val="24"/>
              </w:rPr>
              <w:t>5</w:t>
            </w:r>
          </w:p>
        </w:tc>
        <w:tc>
          <w:tcPr>
            <w:tcW w:w="3523"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Transfer revocation (if the Bank has the technical capability)</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5000 tenge for 1 transfer</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 xml:space="preserve">At the operating time </w:t>
            </w:r>
          </w:p>
        </w:tc>
      </w:tr>
      <w:tr w:rsidR="00D16A1B">
        <w:tc>
          <w:tcPr>
            <w:tcW w:w="769" w:type="dxa"/>
            <w:shd w:val="clear" w:color="auto" w:fill="E6E6E6"/>
          </w:tcPr>
          <w:p w:rsidR="00D16A1B" w:rsidRDefault="00F212AB">
            <w:pPr>
              <w:pStyle w:val="Normal1"/>
              <w:jc w:val="left"/>
              <w:rPr>
                <w:rFonts w:ascii="Cambria" w:hAnsi="Cambria" w:cs="Cambria"/>
                <w:b/>
                <w:sz w:val="24"/>
                <w:szCs w:val="24"/>
              </w:rPr>
            </w:pPr>
            <w:r>
              <w:rPr>
                <w:rFonts w:ascii="Cambria" w:hAnsi="Cambria" w:cs="Cambria"/>
                <w:b/>
                <w:sz w:val="24"/>
                <w:szCs w:val="24"/>
              </w:rPr>
              <w:t>3.2</w:t>
            </w:r>
          </w:p>
        </w:tc>
        <w:tc>
          <w:tcPr>
            <w:tcW w:w="10336" w:type="dxa"/>
            <w:gridSpan w:val="4"/>
            <w:shd w:val="clear" w:color="auto" w:fill="E6E6E6"/>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
                <w:sz w:val="24"/>
                <w:szCs w:val="24"/>
              </w:rPr>
              <w:t>Transfer transactions in foreign currency</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3.2.1</w:t>
            </w:r>
          </w:p>
        </w:tc>
        <w:tc>
          <w:tcPr>
            <w:tcW w:w="3523" w:type="dxa"/>
          </w:tcPr>
          <w:p w:rsidR="00D16A1B" w:rsidRDefault="00F212AB">
            <w:pPr>
              <w:spacing w:after="0" w:line="240" w:lineRule="auto"/>
              <w:rPr>
                <w:rFonts w:ascii="Cambria" w:hAnsi="Cambria" w:cs="Cambria"/>
                <w:bCs/>
                <w:sz w:val="24"/>
                <w:szCs w:val="24"/>
              </w:rPr>
            </w:pPr>
            <w:r>
              <w:rPr>
                <w:rFonts w:ascii="Cambria" w:hAnsi="Cambria" w:cs="Cambria"/>
                <w:iCs/>
                <w:sz w:val="24"/>
                <w:szCs w:val="24"/>
              </w:rPr>
              <w:t>Internal transfers on accounts of the clients</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lang w:eastAsia="zh-CN"/>
              </w:rPr>
              <w:t>free of charge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At the operating time</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3.2.2</w:t>
            </w:r>
          </w:p>
        </w:tc>
        <w:tc>
          <w:tcPr>
            <w:tcW w:w="3523"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Crediting an incoming transfer to client’s account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color w:val="000000"/>
                <w:sz w:val="24"/>
                <w:szCs w:val="24"/>
                <w:lang w:eastAsia="zh-CN"/>
              </w:rPr>
              <w:t>1%</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At the operating time</w:t>
            </w:r>
          </w:p>
        </w:tc>
      </w:tr>
      <w:tr w:rsidR="00D16A1B">
        <w:tc>
          <w:tcPr>
            <w:tcW w:w="769" w:type="dxa"/>
            <w:vMerge w:val="restart"/>
          </w:tcPr>
          <w:p w:rsidR="00D16A1B" w:rsidRDefault="00F212AB">
            <w:pPr>
              <w:pStyle w:val="Normal1"/>
              <w:jc w:val="left"/>
              <w:rPr>
                <w:rFonts w:ascii="Cambria" w:hAnsi="Cambria" w:cs="Cambria"/>
                <w:bCs/>
                <w:sz w:val="24"/>
                <w:szCs w:val="24"/>
              </w:rPr>
            </w:pPr>
            <w:r>
              <w:rPr>
                <w:rFonts w:ascii="Cambria" w:hAnsi="Cambria" w:cs="Cambria"/>
                <w:bCs/>
                <w:sz w:val="24"/>
                <w:szCs w:val="24"/>
              </w:rPr>
              <w:t>3.2.3</w:t>
            </w:r>
          </w:p>
        </w:tc>
        <w:tc>
          <w:tcPr>
            <w:tcW w:w="10336" w:type="dxa"/>
            <w:gridSpan w:val="4"/>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External transfers</w:t>
            </w: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shd w:val="clear" w:color="auto" w:fill="auto"/>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In USD </w:t>
            </w:r>
          </w:p>
        </w:tc>
        <w:tc>
          <w:tcPr>
            <w:tcW w:w="3461" w:type="dxa"/>
            <w:shd w:val="clear" w:color="auto" w:fill="auto"/>
          </w:tcPr>
          <w:p w:rsidR="00D16A1B" w:rsidRDefault="00F212AB">
            <w:pPr>
              <w:autoSpaceDE w:val="0"/>
              <w:autoSpaceDN w:val="0"/>
              <w:adjustRightInd w:val="0"/>
              <w:spacing w:after="0" w:line="240" w:lineRule="auto"/>
              <w:ind w:rightChars="6" w:right="13"/>
              <w:rPr>
                <w:rFonts w:ascii="Cambria" w:hAnsi="Cambria" w:cs="Cambria"/>
                <w:bCs/>
                <w:sz w:val="24"/>
                <w:szCs w:val="24"/>
              </w:rPr>
            </w:pPr>
            <w:r>
              <w:rPr>
                <w:rFonts w:ascii="Cambria" w:hAnsi="Cambria" w:cs="Cambria"/>
                <w:bCs/>
                <w:sz w:val="24"/>
                <w:szCs w:val="24"/>
              </w:rPr>
              <w:t>1% from transfer amount min. 100 USD for one transfer</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At the operating time</w:t>
            </w: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shd w:val="clear" w:color="auto" w:fill="auto"/>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In CNY</w:t>
            </w:r>
          </w:p>
        </w:tc>
        <w:tc>
          <w:tcPr>
            <w:tcW w:w="3461" w:type="dxa"/>
            <w:shd w:val="clear" w:color="auto" w:fill="auto"/>
          </w:tcPr>
          <w:p w:rsidR="00D16A1B" w:rsidRDefault="00F212AB">
            <w:pPr>
              <w:pStyle w:val="Normal1"/>
              <w:jc w:val="left"/>
              <w:rPr>
                <w:rFonts w:ascii="Cambria" w:hAnsi="Cambria" w:cs="Cambria"/>
                <w:bCs/>
                <w:sz w:val="24"/>
                <w:szCs w:val="24"/>
              </w:rPr>
            </w:pPr>
            <w:r>
              <w:rPr>
                <w:rFonts w:ascii="Cambria" w:hAnsi="Cambria" w:cs="Cambria"/>
                <w:bCs/>
                <w:sz w:val="24"/>
                <w:szCs w:val="24"/>
              </w:rPr>
              <w:t>1% from transfer amount min. 670 CNY for one transfer</w:t>
            </w:r>
          </w:p>
        </w:tc>
        <w:tc>
          <w:tcPr>
            <w:tcW w:w="3352" w:type="dxa"/>
            <w:gridSpan w:val="2"/>
            <w:shd w:val="clear" w:color="auto" w:fill="auto"/>
          </w:tcPr>
          <w:p w:rsidR="00D16A1B" w:rsidRDefault="00F212AB">
            <w:pPr>
              <w:pStyle w:val="Normal1"/>
              <w:jc w:val="left"/>
              <w:rPr>
                <w:rFonts w:ascii="Cambria" w:hAnsi="Cambria" w:cs="Cambria"/>
                <w:bCs/>
                <w:sz w:val="24"/>
                <w:szCs w:val="24"/>
              </w:rPr>
            </w:pPr>
            <w:r>
              <w:rPr>
                <w:rFonts w:ascii="Cambria" w:hAnsi="Cambria" w:cs="Cambria"/>
                <w:bCs/>
                <w:sz w:val="24"/>
                <w:szCs w:val="24"/>
              </w:rPr>
              <w:t>At the operating time</w:t>
            </w:r>
          </w:p>
        </w:tc>
      </w:tr>
      <w:tr w:rsidR="00D16A1B">
        <w:tc>
          <w:tcPr>
            <w:tcW w:w="769" w:type="dxa"/>
            <w:vMerge w:val="restart"/>
          </w:tcPr>
          <w:p w:rsidR="00D16A1B" w:rsidRDefault="00F212AB">
            <w:pPr>
              <w:pStyle w:val="Normal1"/>
              <w:jc w:val="left"/>
              <w:rPr>
                <w:rFonts w:ascii="Cambria" w:hAnsi="Cambria" w:cs="Cambria"/>
                <w:bCs/>
                <w:sz w:val="24"/>
                <w:szCs w:val="24"/>
              </w:rPr>
            </w:pPr>
            <w:r>
              <w:rPr>
                <w:rFonts w:ascii="Cambria" w:hAnsi="Cambria" w:cs="Cambria"/>
                <w:bCs/>
                <w:sz w:val="24"/>
                <w:szCs w:val="24"/>
              </w:rPr>
              <w:t>3.2.4</w:t>
            </w:r>
          </w:p>
        </w:tc>
        <w:tc>
          <w:tcPr>
            <w:tcW w:w="10100" w:type="dxa"/>
            <w:gridSpan w:val="3"/>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Amendment of the transfer</w:t>
            </w:r>
          </w:p>
        </w:tc>
        <w:tc>
          <w:tcPr>
            <w:tcW w:w="236" w:type="dxa"/>
          </w:tcPr>
          <w:p w:rsidR="00D16A1B" w:rsidRDefault="00D16A1B">
            <w:pPr>
              <w:pStyle w:val="Normal1"/>
              <w:jc w:val="left"/>
              <w:rPr>
                <w:rFonts w:ascii="Cambria" w:hAnsi="Cambria" w:cs="Cambria"/>
                <w:bCs/>
                <w:sz w:val="24"/>
                <w:szCs w:val="24"/>
              </w:rPr>
            </w:pP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tcPr>
          <w:p w:rsidR="00D16A1B" w:rsidRDefault="00F212AB">
            <w:pPr>
              <w:spacing w:after="0" w:line="240" w:lineRule="auto"/>
              <w:rPr>
                <w:rFonts w:ascii="Cambria" w:hAnsi="Cambria" w:cs="Cambria"/>
                <w:bCs/>
                <w:sz w:val="24"/>
                <w:szCs w:val="24"/>
              </w:rPr>
            </w:pPr>
            <w:r>
              <w:rPr>
                <w:rFonts w:ascii="Cambria" w:eastAsia="SimSun" w:hAnsi="Cambria" w:cs="Cambria"/>
                <w:iCs/>
                <w:sz w:val="24"/>
                <w:szCs w:val="24"/>
                <w:lang w:eastAsia="zh-CN"/>
              </w:rPr>
              <w:t>If the beneficiary is</w:t>
            </w:r>
            <w:r>
              <w:rPr>
                <w:rFonts w:ascii="Cambria" w:hAnsi="Cambria" w:cs="Cambria"/>
                <w:bCs/>
                <w:sz w:val="24"/>
                <w:szCs w:val="24"/>
              </w:rPr>
              <w:t xml:space="preserve">:      </w:t>
            </w:r>
          </w:p>
          <w:p w:rsidR="00D16A1B" w:rsidRDefault="00F212AB">
            <w:pPr>
              <w:spacing w:after="0" w:line="240" w:lineRule="auto"/>
              <w:rPr>
                <w:rFonts w:ascii="Cambria" w:hAnsi="Cambria" w:cs="Cambria"/>
                <w:bCs/>
                <w:sz w:val="24"/>
                <w:szCs w:val="24"/>
              </w:rPr>
            </w:pPr>
            <w:r>
              <w:rPr>
                <w:rFonts w:ascii="Cambria" w:hAnsi="Cambria" w:cs="Cambria"/>
                <w:bCs/>
                <w:sz w:val="24"/>
                <w:szCs w:val="24"/>
              </w:rPr>
              <w:t>- a client of ICBC</w:t>
            </w:r>
          </w:p>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 </w:t>
            </w:r>
            <w:r>
              <w:rPr>
                <w:rFonts w:ascii="Cambria" w:eastAsia="SimSun" w:hAnsi="Cambria" w:cs="Cambria"/>
                <w:iCs/>
                <w:sz w:val="24"/>
                <w:szCs w:val="24"/>
                <w:lang w:eastAsia="zh-CN"/>
              </w:rPr>
              <w:t>a client of other banks</w:t>
            </w:r>
          </w:p>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 </w:t>
            </w:r>
            <w:r>
              <w:rPr>
                <w:rFonts w:ascii="Cambria" w:eastAsia="SimSun" w:hAnsi="Cambria" w:cs="Cambria"/>
                <w:iCs/>
                <w:sz w:val="24"/>
                <w:szCs w:val="24"/>
                <w:lang w:eastAsia="zh-CN"/>
              </w:rPr>
              <w:t xml:space="preserve">a client of </w:t>
            </w:r>
            <w:r>
              <w:rPr>
                <w:rFonts w:ascii="Cambria" w:hAnsi="Cambria" w:cs="Cambria"/>
                <w:bCs/>
                <w:sz w:val="24"/>
                <w:szCs w:val="24"/>
              </w:rPr>
              <w:t>Bank of China</w:t>
            </w:r>
          </w:p>
        </w:tc>
        <w:tc>
          <w:tcPr>
            <w:tcW w:w="3461" w:type="dxa"/>
          </w:tcPr>
          <w:p w:rsidR="00D16A1B" w:rsidRDefault="00D16A1B">
            <w:pPr>
              <w:autoSpaceDE w:val="0"/>
              <w:autoSpaceDN w:val="0"/>
              <w:adjustRightInd w:val="0"/>
              <w:spacing w:after="0" w:line="240" w:lineRule="auto"/>
              <w:ind w:rightChars="-384" w:right="-845"/>
              <w:rPr>
                <w:rFonts w:ascii="Cambria" w:hAnsi="Cambria" w:cs="Cambria"/>
                <w:bCs/>
                <w:color w:val="000000"/>
                <w:sz w:val="24"/>
                <w:szCs w:val="24"/>
                <w:lang w:eastAsia="zh-CN"/>
              </w:rPr>
            </w:pP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color w:val="000000"/>
                <w:sz w:val="24"/>
                <w:szCs w:val="24"/>
                <w:lang w:eastAsia="zh-CN"/>
              </w:rPr>
              <w:t xml:space="preserve">10 </w:t>
            </w:r>
            <w:r>
              <w:rPr>
                <w:rFonts w:ascii="Cambria" w:hAnsi="Cambria" w:cs="Cambria"/>
                <w:bCs/>
                <w:sz w:val="24"/>
                <w:szCs w:val="24"/>
              </w:rPr>
              <w:t>USD</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color w:val="000000"/>
                <w:sz w:val="24"/>
                <w:szCs w:val="24"/>
                <w:lang w:eastAsia="zh-CN"/>
              </w:rPr>
              <w:t xml:space="preserve">15 </w:t>
            </w:r>
            <w:r>
              <w:rPr>
                <w:rFonts w:ascii="Cambria" w:hAnsi="Cambria" w:cs="Cambria"/>
                <w:bCs/>
                <w:sz w:val="24"/>
                <w:szCs w:val="24"/>
              </w:rPr>
              <w:t>USD</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 xml:space="preserve">30 </w:t>
            </w:r>
            <w:r>
              <w:rPr>
                <w:rFonts w:ascii="Cambria" w:eastAsia="SimSun" w:hAnsi="Cambria" w:cs="Cambria"/>
                <w:bCs/>
                <w:sz w:val="24"/>
                <w:szCs w:val="24"/>
                <w:lang w:eastAsia="zh-CN"/>
              </w:rPr>
              <w:t>USD</w:t>
            </w:r>
          </w:p>
        </w:tc>
        <w:tc>
          <w:tcPr>
            <w:tcW w:w="3116"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At the operating time</w:t>
            </w:r>
          </w:p>
        </w:tc>
        <w:tc>
          <w:tcPr>
            <w:tcW w:w="236" w:type="dxa"/>
          </w:tcPr>
          <w:p w:rsidR="00D16A1B" w:rsidRDefault="00D16A1B">
            <w:pPr>
              <w:pStyle w:val="Normal1"/>
              <w:jc w:val="left"/>
              <w:rPr>
                <w:rFonts w:ascii="Cambria" w:hAnsi="Cambria" w:cs="Cambria"/>
                <w:bCs/>
                <w:sz w:val="24"/>
                <w:szCs w:val="24"/>
              </w:rPr>
            </w:pPr>
          </w:p>
        </w:tc>
      </w:tr>
      <w:tr w:rsidR="00D16A1B">
        <w:tc>
          <w:tcPr>
            <w:tcW w:w="769" w:type="dxa"/>
            <w:vMerge w:val="restart"/>
          </w:tcPr>
          <w:p w:rsidR="00D16A1B" w:rsidRDefault="00F212AB">
            <w:pPr>
              <w:pStyle w:val="Normal1"/>
              <w:jc w:val="left"/>
              <w:rPr>
                <w:rFonts w:ascii="Cambria" w:hAnsi="Cambria" w:cs="Cambria"/>
                <w:bCs/>
                <w:sz w:val="24"/>
                <w:szCs w:val="24"/>
              </w:rPr>
            </w:pPr>
            <w:r>
              <w:rPr>
                <w:rFonts w:ascii="Cambria" w:hAnsi="Cambria" w:cs="Cambria"/>
                <w:bCs/>
                <w:sz w:val="24"/>
                <w:szCs w:val="24"/>
              </w:rPr>
              <w:t>3.2.5</w:t>
            </w:r>
          </w:p>
        </w:tc>
        <w:tc>
          <w:tcPr>
            <w:tcW w:w="10100" w:type="dxa"/>
            <w:gridSpan w:val="3"/>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Transfer revocation (if the Bank has the technical capability)</w:t>
            </w:r>
          </w:p>
        </w:tc>
        <w:tc>
          <w:tcPr>
            <w:tcW w:w="236" w:type="dxa"/>
          </w:tcPr>
          <w:p w:rsidR="00D16A1B" w:rsidRDefault="00D16A1B">
            <w:pPr>
              <w:pStyle w:val="Normal1"/>
              <w:jc w:val="left"/>
              <w:rPr>
                <w:rFonts w:ascii="Cambria" w:hAnsi="Cambria" w:cs="Cambria"/>
                <w:bCs/>
                <w:sz w:val="24"/>
                <w:szCs w:val="24"/>
              </w:rPr>
            </w:pP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vMerge w:val="restart"/>
          </w:tcPr>
          <w:p w:rsidR="00D16A1B" w:rsidRDefault="00F212AB">
            <w:pPr>
              <w:spacing w:after="0" w:line="240" w:lineRule="auto"/>
              <w:rPr>
                <w:rFonts w:ascii="Cambria" w:hAnsi="Cambria" w:cs="Cambria"/>
                <w:bCs/>
                <w:sz w:val="24"/>
                <w:szCs w:val="24"/>
              </w:rPr>
            </w:pPr>
            <w:r>
              <w:rPr>
                <w:rFonts w:ascii="Cambria" w:hAnsi="Cambria" w:cs="Cambria"/>
                <w:bCs/>
                <w:sz w:val="24"/>
                <w:szCs w:val="24"/>
              </w:rPr>
              <w:t>- External</w:t>
            </w:r>
          </w:p>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 </w:t>
            </w:r>
            <w:r>
              <w:rPr>
                <w:rFonts w:ascii="Cambria" w:hAnsi="Cambria" w:cs="Cambria"/>
                <w:iCs/>
                <w:sz w:val="24"/>
                <w:szCs w:val="24"/>
              </w:rPr>
              <w:t>Internal</w:t>
            </w:r>
          </w:p>
        </w:tc>
        <w:tc>
          <w:tcPr>
            <w:tcW w:w="3461" w:type="dxa"/>
            <w:vMerge w:val="restart"/>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t xml:space="preserve">50 </w:t>
            </w:r>
            <w:r>
              <w:rPr>
                <w:rFonts w:ascii="Cambria" w:hAnsi="Cambria" w:cs="Cambria"/>
                <w:bCs/>
                <w:sz w:val="24"/>
                <w:szCs w:val="24"/>
              </w:rPr>
              <w:t>USD</w:t>
            </w:r>
            <w:r>
              <w:rPr>
                <w:rFonts w:ascii="Cambria" w:hAnsi="Cambria" w:cs="Cambria"/>
                <w:bCs/>
                <w:color w:val="000000"/>
                <w:sz w:val="24"/>
                <w:szCs w:val="24"/>
                <w:lang w:eastAsia="zh-CN"/>
              </w:rPr>
              <w:t xml:space="preserve"> </w:t>
            </w:r>
            <w:r>
              <w:rPr>
                <w:rFonts w:ascii="Cambria" w:hAnsi="Cambria" w:cs="Cambria"/>
                <w:iCs/>
                <w:sz w:val="24"/>
                <w:szCs w:val="24"/>
                <w:lang w:eastAsia="zh-CN"/>
              </w:rPr>
              <w:t xml:space="preserve">per </w:t>
            </w:r>
            <w:r>
              <w:rPr>
                <w:rFonts w:ascii="Cambria" w:hAnsi="Cambria" w:cs="Cambria"/>
                <w:bCs/>
                <w:color w:val="000000"/>
                <w:sz w:val="24"/>
                <w:szCs w:val="24"/>
                <w:lang w:eastAsia="zh-CN"/>
              </w:rPr>
              <w:t>1 transfer</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color w:val="000000"/>
                <w:sz w:val="24"/>
                <w:szCs w:val="24"/>
                <w:lang w:eastAsia="zh-CN"/>
              </w:rPr>
              <w:t xml:space="preserve">10 </w:t>
            </w:r>
            <w:r>
              <w:rPr>
                <w:rFonts w:ascii="Cambria" w:hAnsi="Cambria" w:cs="Cambria"/>
                <w:bCs/>
                <w:sz w:val="24"/>
                <w:szCs w:val="24"/>
              </w:rPr>
              <w:t>USD</w:t>
            </w:r>
            <w:r>
              <w:rPr>
                <w:rFonts w:ascii="Cambria" w:hAnsi="Cambria" w:cs="Cambria"/>
                <w:bCs/>
                <w:color w:val="000000"/>
                <w:sz w:val="24"/>
                <w:szCs w:val="24"/>
                <w:lang w:eastAsia="zh-CN"/>
              </w:rPr>
              <w:t xml:space="preserve"> </w:t>
            </w:r>
            <w:r>
              <w:rPr>
                <w:rFonts w:ascii="Cambria" w:hAnsi="Cambria" w:cs="Cambria"/>
                <w:iCs/>
                <w:sz w:val="24"/>
                <w:szCs w:val="24"/>
                <w:lang w:eastAsia="zh-CN"/>
              </w:rPr>
              <w:t xml:space="preserve">per </w:t>
            </w:r>
            <w:r>
              <w:rPr>
                <w:rFonts w:ascii="Cambria" w:hAnsi="Cambria" w:cs="Cambria"/>
                <w:bCs/>
                <w:color w:val="000000"/>
                <w:sz w:val="24"/>
                <w:szCs w:val="24"/>
                <w:lang w:eastAsia="zh-CN"/>
              </w:rPr>
              <w:t>1 transfer</w:t>
            </w:r>
          </w:p>
        </w:tc>
        <w:tc>
          <w:tcPr>
            <w:tcW w:w="3116" w:type="dxa"/>
            <w:vMerge w:val="restart"/>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rPr>
              <w:t>At the operating time</w:t>
            </w:r>
          </w:p>
        </w:tc>
        <w:tc>
          <w:tcPr>
            <w:tcW w:w="236" w:type="dxa"/>
          </w:tcPr>
          <w:p w:rsidR="00D16A1B" w:rsidRDefault="00D16A1B">
            <w:pPr>
              <w:pStyle w:val="Normal1"/>
              <w:jc w:val="left"/>
              <w:rPr>
                <w:rFonts w:ascii="Cambria" w:hAnsi="Cambria" w:cs="Cambria"/>
                <w:bCs/>
                <w:sz w:val="24"/>
                <w:szCs w:val="24"/>
              </w:rPr>
            </w:pPr>
          </w:p>
        </w:tc>
      </w:tr>
      <w:tr w:rsidR="00D16A1B">
        <w:tc>
          <w:tcPr>
            <w:tcW w:w="769" w:type="dxa"/>
            <w:vMerge/>
          </w:tcPr>
          <w:p w:rsidR="00D16A1B" w:rsidRDefault="00D16A1B">
            <w:pPr>
              <w:pStyle w:val="Normal1"/>
              <w:jc w:val="left"/>
              <w:rPr>
                <w:rFonts w:ascii="Cambria" w:hAnsi="Cambria" w:cs="Cambria"/>
                <w:bCs/>
                <w:sz w:val="24"/>
                <w:szCs w:val="24"/>
              </w:rPr>
            </w:pPr>
          </w:p>
        </w:tc>
        <w:tc>
          <w:tcPr>
            <w:tcW w:w="3523" w:type="dxa"/>
            <w:vMerge/>
          </w:tcPr>
          <w:p w:rsidR="00D16A1B" w:rsidRDefault="00D16A1B">
            <w:pPr>
              <w:spacing w:after="0" w:line="240" w:lineRule="auto"/>
              <w:rPr>
                <w:rFonts w:ascii="Cambria" w:hAnsi="Cambria" w:cs="Cambria"/>
                <w:bCs/>
                <w:sz w:val="24"/>
                <w:szCs w:val="24"/>
              </w:rPr>
            </w:pPr>
          </w:p>
        </w:tc>
        <w:tc>
          <w:tcPr>
            <w:tcW w:w="3461" w:type="dxa"/>
            <w:vMerge/>
          </w:tcPr>
          <w:p w:rsidR="00D16A1B" w:rsidRDefault="00D16A1B">
            <w:pPr>
              <w:autoSpaceDE w:val="0"/>
              <w:autoSpaceDN w:val="0"/>
              <w:adjustRightInd w:val="0"/>
              <w:spacing w:after="0" w:line="240" w:lineRule="auto"/>
              <w:ind w:rightChars="-384" w:right="-845"/>
              <w:rPr>
                <w:rFonts w:ascii="Cambria" w:hAnsi="Cambria" w:cs="Cambria"/>
                <w:bCs/>
                <w:sz w:val="24"/>
                <w:szCs w:val="24"/>
              </w:rPr>
            </w:pPr>
          </w:p>
        </w:tc>
        <w:tc>
          <w:tcPr>
            <w:tcW w:w="3116" w:type="dxa"/>
            <w:vMerge/>
          </w:tcPr>
          <w:p w:rsidR="00D16A1B" w:rsidRDefault="00D16A1B">
            <w:pPr>
              <w:autoSpaceDE w:val="0"/>
              <w:autoSpaceDN w:val="0"/>
              <w:adjustRightInd w:val="0"/>
              <w:spacing w:after="0" w:line="240" w:lineRule="auto"/>
              <w:ind w:rightChars="-384" w:right="-845"/>
              <w:rPr>
                <w:rFonts w:ascii="Cambria" w:hAnsi="Cambria" w:cs="Cambria"/>
                <w:bCs/>
                <w:sz w:val="24"/>
                <w:szCs w:val="24"/>
              </w:rPr>
            </w:pPr>
          </w:p>
        </w:tc>
        <w:tc>
          <w:tcPr>
            <w:tcW w:w="236" w:type="dxa"/>
          </w:tcPr>
          <w:p w:rsidR="00D16A1B" w:rsidRDefault="00D16A1B">
            <w:pPr>
              <w:pStyle w:val="Normal1"/>
              <w:jc w:val="left"/>
              <w:rPr>
                <w:rFonts w:ascii="Cambria" w:hAnsi="Cambria" w:cs="Cambria"/>
                <w:bCs/>
                <w:sz w:val="24"/>
                <w:szCs w:val="24"/>
              </w:rPr>
            </w:pPr>
          </w:p>
        </w:tc>
      </w:tr>
      <w:tr w:rsidR="00D16A1B">
        <w:tc>
          <w:tcPr>
            <w:tcW w:w="769" w:type="dxa"/>
            <w:shd w:val="clear" w:color="auto" w:fill="B3B3B3"/>
          </w:tcPr>
          <w:p w:rsidR="00D16A1B" w:rsidRDefault="00F212AB">
            <w:pPr>
              <w:pStyle w:val="Normal1"/>
              <w:jc w:val="left"/>
              <w:rPr>
                <w:rFonts w:ascii="Cambria" w:hAnsi="Cambria" w:cs="Cambria"/>
                <w:b/>
                <w:sz w:val="24"/>
                <w:szCs w:val="24"/>
              </w:rPr>
            </w:pPr>
            <w:r>
              <w:rPr>
                <w:rFonts w:ascii="Cambria" w:hAnsi="Cambria" w:cs="Cambria"/>
                <w:b/>
                <w:sz w:val="24"/>
                <w:szCs w:val="24"/>
              </w:rPr>
              <w:t>4</w:t>
            </w:r>
          </w:p>
        </w:tc>
        <w:tc>
          <w:tcPr>
            <w:tcW w:w="10336" w:type="dxa"/>
            <w:gridSpan w:val="4"/>
            <w:shd w:val="clear" w:color="auto" w:fill="B3B3B3"/>
          </w:tcPr>
          <w:p w:rsidR="00D16A1B" w:rsidRDefault="00F212AB">
            <w:pPr>
              <w:pStyle w:val="Normal1"/>
              <w:jc w:val="left"/>
              <w:rPr>
                <w:rFonts w:ascii="Cambria" w:hAnsi="Cambria" w:cs="Cambria"/>
                <w:bCs/>
                <w:sz w:val="24"/>
                <w:szCs w:val="24"/>
              </w:rPr>
            </w:pPr>
            <w:r>
              <w:rPr>
                <w:rFonts w:ascii="Cambria" w:hAnsi="Cambria" w:cs="Cambria"/>
                <w:b/>
                <w:sz w:val="24"/>
                <w:szCs w:val="24"/>
              </w:rPr>
              <w:t>CONVERSION TRANSACTIONS *</w:t>
            </w:r>
          </w:p>
        </w:tc>
      </w:tr>
      <w:tr w:rsidR="00D16A1B">
        <w:tc>
          <w:tcPr>
            <w:tcW w:w="769" w:type="dxa"/>
          </w:tcPr>
          <w:p w:rsidR="00D16A1B" w:rsidRDefault="00F212AB">
            <w:pPr>
              <w:pStyle w:val="Normal1"/>
              <w:jc w:val="left"/>
              <w:rPr>
                <w:rFonts w:ascii="Cambria" w:hAnsi="Cambria" w:cs="Cambria"/>
                <w:bCs/>
                <w:sz w:val="24"/>
                <w:szCs w:val="24"/>
              </w:rPr>
            </w:pPr>
            <w:r>
              <w:rPr>
                <w:rFonts w:ascii="Cambria" w:hAnsi="Cambria" w:cs="Cambria"/>
                <w:bCs/>
                <w:sz w:val="24"/>
                <w:szCs w:val="24"/>
              </w:rPr>
              <w:t>4.1</w:t>
            </w:r>
          </w:p>
        </w:tc>
        <w:tc>
          <w:tcPr>
            <w:tcW w:w="3523" w:type="dxa"/>
          </w:tcPr>
          <w:p w:rsidR="00D16A1B" w:rsidRDefault="00F212AB">
            <w:pPr>
              <w:spacing w:after="0" w:line="240" w:lineRule="auto"/>
              <w:rPr>
                <w:rFonts w:ascii="Cambria" w:hAnsi="Cambria" w:cs="Cambria"/>
                <w:sz w:val="24"/>
                <w:szCs w:val="24"/>
              </w:rPr>
            </w:pPr>
            <w:r>
              <w:rPr>
                <w:rFonts w:ascii="Cambria" w:hAnsi="Cambria" w:cs="Cambria"/>
                <w:sz w:val="24"/>
                <w:szCs w:val="24"/>
              </w:rPr>
              <w:t xml:space="preserve">Purchase/sale of cashless foreign currency on the clients account </w:t>
            </w:r>
          </w:p>
        </w:tc>
        <w:tc>
          <w:tcPr>
            <w:tcW w:w="3461" w:type="dxa"/>
          </w:tcPr>
          <w:p w:rsidR="00D16A1B" w:rsidRDefault="00F212AB">
            <w:pPr>
              <w:autoSpaceDE w:val="0"/>
              <w:autoSpaceDN w:val="0"/>
              <w:adjustRightInd w:val="0"/>
              <w:spacing w:after="0" w:line="240" w:lineRule="auto"/>
              <w:ind w:rightChars="-384" w:right="-845"/>
              <w:rPr>
                <w:rFonts w:ascii="Cambria" w:hAnsi="Cambria" w:cs="Cambria"/>
                <w:sz w:val="24"/>
                <w:szCs w:val="24"/>
              </w:rPr>
            </w:pPr>
            <w:r>
              <w:rPr>
                <w:rFonts w:ascii="Cambria" w:hAnsi="Cambria" w:cs="Cambria"/>
                <w:sz w:val="24"/>
                <w:szCs w:val="24"/>
              </w:rPr>
              <w:t>At the rate agreed by the Bank</w:t>
            </w:r>
          </w:p>
          <w:p w:rsidR="00D16A1B" w:rsidRDefault="00F212AB">
            <w:pPr>
              <w:autoSpaceDE w:val="0"/>
              <w:autoSpaceDN w:val="0"/>
              <w:adjustRightInd w:val="0"/>
              <w:spacing w:after="0" w:line="240" w:lineRule="auto"/>
              <w:ind w:rightChars="-384" w:right="-845"/>
              <w:rPr>
                <w:rFonts w:ascii="Cambria" w:hAnsi="Cambria" w:cs="Cambria"/>
                <w:sz w:val="24"/>
                <w:szCs w:val="24"/>
              </w:rPr>
            </w:pPr>
            <w:r>
              <w:rPr>
                <w:rFonts w:ascii="Cambria" w:hAnsi="Cambria" w:cs="Cambria"/>
                <w:sz w:val="24"/>
                <w:szCs w:val="24"/>
              </w:rPr>
              <w:t>at the time the application is submitted</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sz w:val="24"/>
                <w:szCs w:val="24"/>
              </w:rPr>
            </w:pPr>
            <w:r>
              <w:rPr>
                <w:rFonts w:ascii="Cambria" w:hAnsi="Cambria" w:cs="Cambria"/>
                <w:iCs/>
                <w:sz w:val="24"/>
                <w:szCs w:val="24"/>
              </w:rPr>
              <w:t>At the operating time</w:t>
            </w:r>
          </w:p>
        </w:tc>
      </w:tr>
      <w:tr w:rsidR="00D16A1B">
        <w:tc>
          <w:tcPr>
            <w:tcW w:w="769" w:type="dxa"/>
            <w:tcBorders>
              <w:top w:val="single" w:sz="4" w:space="0" w:color="auto"/>
              <w:left w:val="single" w:sz="4" w:space="0" w:color="auto"/>
              <w:bottom w:val="single" w:sz="4" w:space="0" w:color="auto"/>
            </w:tcBorders>
            <w:shd w:val="clear" w:color="auto" w:fill="AEAAAA" w:themeFill="background2" w:themeFillShade="BF"/>
          </w:tcPr>
          <w:p w:rsidR="00D16A1B" w:rsidRDefault="005A5256">
            <w:pPr>
              <w:pStyle w:val="Normal1"/>
              <w:jc w:val="left"/>
              <w:rPr>
                <w:rFonts w:ascii="Cambria" w:hAnsi="Cambria" w:cs="Cambria"/>
                <w:b/>
                <w:sz w:val="24"/>
                <w:szCs w:val="24"/>
              </w:rPr>
            </w:pPr>
            <w:r>
              <w:rPr>
                <w:rFonts w:ascii="Cambria" w:hAnsi="Cambria" w:cs="Cambria"/>
                <w:b/>
                <w:sz w:val="24"/>
                <w:szCs w:val="24"/>
              </w:rPr>
              <w:t>5</w:t>
            </w:r>
          </w:p>
        </w:tc>
        <w:tc>
          <w:tcPr>
            <w:tcW w:w="3523" w:type="dxa"/>
            <w:tcBorders>
              <w:top w:val="single" w:sz="4" w:space="0" w:color="auto"/>
              <w:bottom w:val="single" w:sz="4" w:space="0" w:color="auto"/>
            </w:tcBorders>
            <w:shd w:val="clear" w:color="auto" w:fill="AEAAAA" w:themeFill="background2" w:themeFillShade="BF"/>
          </w:tcPr>
          <w:p w:rsidR="00D16A1B" w:rsidRDefault="00F212AB">
            <w:pPr>
              <w:spacing w:after="0" w:line="240" w:lineRule="auto"/>
              <w:rPr>
                <w:rFonts w:ascii="Cambria" w:hAnsi="Cambria" w:cs="Cambria"/>
                <w:b/>
                <w:iCs/>
                <w:sz w:val="24"/>
                <w:szCs w:val="24"/>
              </w:rPr>
            </w:pPr>
            <w:r>
              <w:rPr>
                <w:rFonts w:ascii="Cambria" w:hAnsi="Cambria" w:cs="Cambria"/>
                <w:b/>
                <w:iCs/>
                <w:sz w:val="24"/>
                <w:szCs w:val="24"/>
              </w:rPr>
              <w:t>INTERNET BANKING SYSTEM</w:t>
            </w:r>
            <w:r w:rsidR="005A5256">
              <w:rPr>
                <w:rFonts w:eastAsia="ArialMT"/>
                <w:b/>
                <w:bCs/>
                <w:color w:val="FF0000"/>
                <w:sz w:val="24"/>
                <w:szCs w:val="24"/>
              </w:rPr>
              <w:t>(including VAT)</w:t>
            </w:r>
          </w:p>
        </w:tc>
        <w:tc>
          <w:tcPr>
            <w:tcW w:w="3461" w:type="dxa"/>
            <w:tcBorders>
              <w:top w:val="single" w:sz="4" w:space="0" w:color="auto"/>
              <w:bottom w:val="single" w:sz="4" w:space="0" w:color="auto"/>
            </w:tcBorders>
            <w:shd w:val="clear" w:color="auto" w:fill="AEAAAA" w:themeFill="background2" w:themeFillShade="BF"/>
          </w:tcPr>
          <w:p w:rsidR="00D16A1B" w:rsidRDefault="00D16A1B">
            <w:pPr>
              <w:autoSpaceDE w:val="0"/>
              <w:autoSpaceDN w:val="0"/>
              <w:adjustRightInd w:val="0"/>
              <w:spacing w:after="0" w:line="240" w:lineRule="auto"/>
              <w:ind w:rightChars="-384" w:right="-845"/>
              <w:rPr>
                <w:rFonts w:ascii="Cambria" w:hAnsi="Cambria" w:cs="Cambria"/>
                <w:b/>
                <w:color w:val="000000"/>
                <w:sz w:val="24"/>
                <w:szCs w:val="24"/>
                <w:lang w:eastAsia="zh-CN"/>
              </w:rPr>
            </w:pPr>
          </w:p>
        </w:tc>
        <w:tc>
          <w:tcPr>
            <w:tcW w:w="3352" w:type="dxa"/>
            <w:gridSpan w:val="2"/>
            <w:tcBorders>
              <w:top w:val="single" w:sz="4" w:space="0" w:color="auto"/>
              <w:bottom w:val="single" w:sz="4" w:space="0" w:color="auto"/>
              <w:right w:val="single" w:sz="4" w:space="0" w:color="auto"/>
            </w:tcBorders>
            <w:shd w:val="clear" w:color="auto" w:fill="AEAAAA" w:themeFill="background2" w:themeFillShade="BF"/>
          </w:tcPr>
          <w:p w:rsidR="00D16A1B" w:rsidRDefault="00D16A1B">
            <w:pPr>
              <w:autoSpaceDE w:val="0"/>
              <w:autoSpaceDN w:val="0"/>
              <w:adjustRightInd w:val="0"/>
              <w:spacing w:after="0" w:line="240" w:lineRule="auto"/>
              <w:ind w:rightChars="-384" w:right="-845"/>
              <w:rPr>
                <w:rFonts w:ascii="Cambria" w:hAnsi="Cambria" w:cs="Cambria"/>
                <w:b/>
                <w:sz w:val="24"/>
                <w:szCs w:val="24"/>
              </w:rPr>
            </w:pPr>
          </w:p>
        </w:tc>
      </w:tr>
      <w:tr w:rsidR="00D16A1B">
        <w:tc>
          <w:tcPr>
            <w:tcW w:w="769" w:type="dxa"/>
            <w:tcBorders>
              <w:top w:val="single" w:sz="4" w:space="0" w:color="auto"/>
            </w:tcBorders>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.1</w:t>
            </w:r>
          </w:p>
        </w:tc>
        <w:tc>
          <w:tcPr>
            <w:tcW w:w="3523" w:type="dxa"/>
            <w:tcBorders>
              <w:top w:val="single" w:sz="4" w:space="0" w:color="auto"/>
            </w:tcBorders>
            <w:shd w:val="clear" w:color="auto" w:fill="auto"/>
          </w:tcPr>
          <w:p w:rsidR="00D16A1B" w:rsidRDefault="00F212AB">
            <w:pPr>
              <w:spacing w:after="0" w:line="240" w:lineRule="auto"/>
              <w:rPr>
                <w:rFonts w:ascii="Cambria" w:hAnsi="Cambria" w:cs="Cambria"/>
                <w:bCs/>
                <w:iCs/>
                <w:sz w:val="24"/>
                <w:szCs w:val="24"/>
              </w:rPr>
            </w:pPr>
            <w:r>
              <w:rPr>
                <w:rFonts w:ascii="Cambria" w:hAnsi="Cambria" w:cs="Cambria"/>
                <w:bCs/>
                <w:sz w:val="24"/>
                <w:szCs w:val="24"/>
              </w:rPr>
              <w:t>Activate Internet-banking service</w:t>
            </w:r>
          </w:p>
        </w:tc>
        <w:tc>
          <w:tcPr>
            <w:tcW w:w="3461" w:type="dxa"/>
            <w:tcBorders>
              <w:top w:val="single" w:sz="4" w:space="0" w:color="auto"/>
            </w:tcBorders>
            <w:shd w:val="clear" w:color="auto" w:fill="auto"/>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t>Free of charge</w:t>
            </w:r>
          </w:p>
        </w:tc>
        <w:tc>
          <w:tcPr>
            <w:tcW w:w="3352" w:type="dxa"/>
            <w:gridSpan w:val="2"/>
            <w:tcBorders>
              <w:top w:val="single" w:sz="4" w:space="0" w:color="auto"/>
            </w:tcBorders>
            <w:shd w:val="clear" w:color="auto" w:fill="auto"/>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b/>
                <w:sz w:val="24"/>
                <w:szCs w:val="24"/>
              </w:rPr>
            </w:pPr>
          </w:p>
        </w:tc>
      </w:tr>
      <w:tr w:rsidR="00D16A1B">
        <w:tc>
          <w:tcPr>
            <w:tcW w:w="769" w:type="dxa"/>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.2</w:t>
            </w:r>
          </w:p>
        </w:tc>
        <w:tc>
          <w:tcPr>
            <w:tcW w:w="3523" w:type="dxa"/>
            <w:shd w:val="clear" w:color="auto" w:fill="auto"/>
          </w:tcPr>
          <w:p w:rsidR="00D16A1B" w:rsidRDefault="00F212AB">
            <w:pPr>
              <w:spacing w:after="0" w:line="240" w:lineRule="auto"/>
              <w:rPr>
                <w:rFonts w:ascii="Cambria" w:hAnsi="Cambria" w:cs="Cambria"/>
                <w:bCs/>
                <w:iCs/>
                <w:sz w:val="24"/>
                <w:szCs w:val="24"/>
              </w:rPr>
            </w:pPr>
            <w:r>
              <w:rPr>
                <w:rFonts w:ascii="Cambria" w:hAnsi="Cambria" w:cs="Cambria"/>
                <w:bCs/>
                <w:sz w:val="24"/>
                <w:szCs w:val="24"/>
              </w:rPr>
              <w:t>Annual service fee</w:t>
            </w:r>
          </w:p>
        </w:tc>
        <w:tc>
          <w:tcPr>
            <w:tcW w:w="3461" w:type="dxa"/>
            <w:shd w:val="clear" w:color="auto" w:fill="auto"/>
          </w:tcPr>
          <w:p w:rsidR="00D16A1B" w:rsidRDefault="00F212AB">
            <w:pPr>
              <w:spacing w:after="0" w:line="240" w:lineRule="auto"/>
              <w:rPr>
                <w:rFonts w:ascii="Cambria" w:hAnsi="Cambria" w:cs="Cambria"/>
                <w:bCs/>
                <w:color w:val="000000"/>
                <w:sz w:val="24"/>
                <w:szCs w:val="24"/>
                <w:lang w:eastAsia="zh-CN"/>
              </w:rPr>
            </w:pPr>
            <w:r>
              <w:rPr>
                <w:rFonts w:ascii="Cambria" w:hAnsi="Cambria" w:cs="Cambria"/>
                <w:bCs/>
                <w:color w:val="000000"/>
                <w:sz w:val="24"/>
                <w:szCs w:val="24"/>
                <w:lang w:eastAsia="zh-CN"/>
              </w:rPr>
              <w:t>Free of charge</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iCs/>
                <w:sz w:val="24"/>
                <w:szCs w:val="24"/>
                <w:lang w:eastAsia="zh-CN"/>
              </w:rPr>
            </w:pPr>
            <w:r>
              <w:rPr>
                <w:rFonts w:ascii="Cambria" w:hAnsi="Cambria" w:cs="Cambria"/>
                <w:iCs/>
                <w:sz w:val="24"/>
                <w:szCs w:val="24"/>
                <w:lang w:eastAsia="zh-CN"/>
              </w:rPr>
              <w:t xml:space="preserve">During the term of the </w:t>
            </w:r>
          </w:p>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iCs/>
                <w:sz w:val="24"/>
                <w:szCs w:val="24"/>
                <w:lang w:eastAsia="zh-CN"/>
              </w:rPr>
              <w:t>agreement</w:t>
            </w:r>
          </w:p>
        </w:tc>
      </w:tr>
      <w:tr w:rsidR="00D16A1B">
        <w:tc>
          <w:tcPr>
            <w:tcW w:w="769" w:type="dxa"/>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.3</w:t>
            </w:r>
          </w:p>
        </w:tc>
        <w:tc>
          <w:tcPr>
            <w:tcW w:w="3523" w:type="dxa"/>
            <w:shd w:val="clear" w:color="auto" w:fill="auto"/>
          </w:tcPr>
          <w:p w:rsidR="00D16A1B" w:rsidRDefault="00F212AB" w:rsidP="005A5256">
            <w:pPr>
              <w:spacing w:after="0" w:line="240" w:lineRule="auto"/>
              <w:rPr>
                <w:rFonts w:ascii="Cambria" w:hAnsi="Cambria" w:cs="Cambria"/>
                <w:bCs/>
                <w:iCs/>
                <w:sz w:val="24"/>
                <w:szCs w:val="24"/>
              </w:rPr>
            </w:pPr>
            <w:r>
              <w:rPr>
                <w:rFonts w:ascii="Cambria" w:hAnsi="Cambria" w:cs="Cambria"/>
                <w:bCs/>
                <w:sz w:val="24"/>
                <w:szCs w:val="24"/>
              </w:rPr>
              <w:t xml:space="preserve">Issuance of token </w:t>
            </w:r>
          </w:p>
        </w:tc>
        <w:tc>
          <w:tcPr>
            <w:tcW w:w="3461" w:type="dxa"/>
            <w:shd w:val="clear" w:color="auto" w:fill="auto"/>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t>Free of charge</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b/>
                <w:sz w:val="24"/>
                <w:szCs w:val="24"/>
              </w:rPr>
            </w:pPr>
          </w:p>
        </w:tc>
      </w:tr>
      <w:tr w:rsidR="00D16A1B">
        <w:tc>
          <w:tcPr>
            <w:tcW w:w="769" w:type="dxa"/>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.4</w:t>
            </w:r>
          </w:p>
        </w:tc>
        <w:tc>
          <w:tcPr>
            <w:tcW w:w="3523" w:type="dxa"/>
            <w:shd w:val="clear" w:color="auto" w:fill="auto"/>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Issuance of new token </w:t>
            </w:r>
          </w:p>
          <w:p w:rsidR="00D16A1B" w:rsidRDefault="00D16A1B">
            <w:pPr>
              <w:spacing w:after="0" w:line="240" w:lineRule="auto"/>
              <w:rPr>
                <w:rFonts w:ascii="Cambria" w:hAnsi="Cambria" w:cs="Cambria"/>
                <w:bCs/>
                <w:iCs/>
                <w:sz w:val="24"/>
                <w:szCs w:val="24"/>
              </w:rPr>
            </w:pPr>
          </w:p>
        </w:tc>
        <w:tc>
          <w:tcPr>
            <w:tcW w:w="3461" w:type="dxa"/>
            <w:shd w:val="clear" w:color="auto" w:fill="auto"/>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lastRenderedPageBreak/>
              <w:t>Free of charge</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b/>
                <w:sz w:val="24"/>
                <w:szCs w:val="24"/>
              </w:rPr>
            </w:pPr>
          </w:p>
        </w:tc>
      </w:tr>
      <w:tr w:rsidR="00D16A1B">
        <w:tc>
          <w:tcPr>
            <w:tcW w:w="769" w:type="dxa"/>
            <w:shd w:val="clear" w:color="auto" w:fill="auto"/>
          </w:tcPr>
          <w:p w:rsidR="00D16A1B" w:rsidRDefault="005A5256">
            <w:pPr>
              <w:pStyle w:val="Normal1"/>
              <w:jc w:val="left"/>
              <w:rPr>
                <w:rFonts w:ascii="Cambria" w:hAnsi="Cambria" w:cs="Cambria"/>
                <w:bCs/>
                <w:sz w:val="24"/>
                <w:szCs w:val="24"/>
              </w:rPr>
            </w:pPr>
            <w:r>
              <w:rPr>
                <w:rFonts w:ascii="Cambria" w:hAnsi="Cambria" w:cs="Cambria"/>
                <w:bCs/>
                <w:sz w:val="24"/>
                <w:szCs w:val="24"/>
              </w:rPr>
              <w:lastRenderedPageBreak/>
              <w:t>5</w:t>
            </w:r>
            <w:r w:rsidR="00F212AB">
              <w:rPr>
                <w:rFonts w:ascii="Cambria" w:hAnsi="Cambria" w:cs="Cambria"/>
                <w:bCs/>
                <w:sz w:val="24"/>
                <w:szCs w:val="24"/>
              </w:rPr>
              <w:t>.5</w:t>
            </w:r>
          </w:p>
        </w:tc>
        <w:tc>
          <w:tcPr>
            <w:tcW w:w="10336" w:type="dxa"/>
            <w:gridSpan w:val="4"/>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Cs/>
                <w:sz w:val="24"/>
                <w:szCs w:val="24"/>
              </w:rPr>
              <w:t>External transfers</w:t>
            </w:r>
          </w:p>
        </w:tc>
      </w:tr>
      <w:tr w:rsidR="00D16A1B">
        <w:tc>
          <w:tcPr>
            <w:tcW w:w="769" w:type="dxa"/>
            <w:shd w:val="clear" w:color="auto" w:fill="auto"/>
          </w:tcPr>
          <w:p w:rsidR="00D16A1B" w:rsidRDefault="00D16A1B">
            <w:pPr>
              <w:pStyle w:val="Normal1"/>
              <w:jc w:val="left"/>
              <w:rPr>
                <w:rFonts w:ascii="Cambria" w:hAnsi="Cambria" w:cs="Cambria"/>
                <w:b/>
                <w:sz w:val="24"/>
                <w:szCs w:val="24"/>
              </w:rPr>
            </w:pPr>
          </w:p>
        </w:tc>
        <w:tc>
          <w:tcPr>
            <w:tcW w:w="3523" w:type="dxa"/>
            <w:shd w:val="clear" w:color="auto" w:fill="auto"/>
          </w:tcPr>
          <w:p w:rsidR="00D16A1B" w:rsidRDefault="00F212AB">
            <w:pPr>
              <w:spacing w:after="0" w:line="240" w:lineRule="auto"/>
              <w:rPr>
                <w:rFonts w:ascii="Cambria" w:hAnsi="Cambria" w:cs="Cambria"/>
                <w:bCs/>
                <w:iCs/>
                <w:sz w:val="24"/>
                <w:szCs w:val="24"/>
              </w:rPr>
            </w:pPr>
            <w:r>
              <w:rPr>
                <w:rFonts w:ascii="Cambria" w:hAnsi="Cambria" w:cs="Cambria"/>
                <w:bCs/>
                <w:sz w:val="24"/>
                <w:szCs w:val="24"/>
              </w:rPr>
              <w:t xml:space="preserve">In USD </w:t>
            </w:r>
          </w:p>
        </w:tc>
        <w:tc>
          <w:tcPr>
            <w:tcW w:w="3461" w:type="dxa"/>
            <w:shd w:val="clear" w:color="auto" w:fill="auto"/>
          </w:tcPr>
          <w:p w:rsidR="00D16A1B" w:rsidRDefault="00F212AB">
            <w:pPr>
              <w:autoSpaceDE w:val="0"/>
              <w:autoSpaceDN w:val="0"/>
              <w:adjustRightInd w:val="0"/>
              <w:spacing w:after="0" w:line="240" w:lineRule="auto"/>
              <w:ind w:rightChars="6" w:right="13"/>
              <w:rPr>
                <w:rFonts w:ascii="Cambria" w:hAnsi="Cambria" w:cs="Cambria"/>
                <w:bCs/>
                <w:color w:val="000000"/>
                <w:sz w:val="24"/>
                <w:szCs w:val="24"/>
                <w:lang w:eastAsia="zh-CN"/>
              </w:rPr>
            </w:pPr>
            <w:r>
              <w:rPr>
                <w:rFonts w:ascii="Cambria" w:hAnsi="Cambria" w:cs="Cambria"/>
                <w:bCs/>
                <w:color w:val="000000"/>
                <w:sz w:val="24"/>
                <w:szCs w:val="24"/>
                <w:lang w:eastAsia="zh-CN"/>
              </w:rPr>
              <w:t>1% from transfer amount min. 100 USD for one transfer**</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iCs/>
                <w:sz w:val="24"/>
                <w:szCs w:val="24"/>
              </w:rPr>
              <w:t>At the operating time</w:t>
            </w:r>
          </w:p>
        </w:tc>
      </w:tr>
      <w:tr w:rsidR="00D16A1B">
        <w:tc>
          <w:tcPr>
            <w:tcW w:w="769" w:type="dxa"/>
            <w:shd w:val="clear" w:color="auto" w:fill="auto"/>
          </w:tcPr>
          <w:p w:rsidR="00D16A1B" w:rsidRDefault="00D16A1B">
            <w:pPr>
              <w:pStyle w:val="Normal1"/>
              <w:jc w:val="left"/>
              <w:rPr>
                <w:rFonts w:ascii="Cambria" w:hAnsi="Cambria" w:cs="Cambria"/>
                <w:b/>
                <w:sz w:val="24"/>
                <w:szCs w:val="24"/>
              </w:rPr>
            </w:pPr>
          </w:p>
        </w:tc>
        <w:tc>
          <w:tcPr>
            <w:tcW w:w="3523" w:type="dxa"/>
            <w:shd w:val="clear" w:color="auto" w:fill="auto"/>
          </w:tcPr>
          <w:p w:rsidR="00D16A1B" w:rsidRDefault="00F212AB">
            <w:pPr>
              <w:spacing w:after="0" w:line="240" w:lineRule="auto"/>
              <w:rPr>
                <w:rFonts w:ascii="Cambria" w:hAnsi="Cambria" w:cs="Cambria"/>
                <w:bCs/>
                <w:iCs/>
                <w:sz w:val="24"/>
                <w:szCs w:val="24"/>
              </w:rPr>
            </w:pPr>
            <w:r>
              <w:rPr>
                <w:rFonts w:ascii="Cambria" w:hAnsi="Cambria" w:cs="Cambria"/>
                <w:bCs/>
                <w:color w:val="000000"/>
                <w:sz w:val="24"/>
                <w:szCs w:val="24"/>
              </w:rPr>
              <w:t>In CNY</w:t>
            </w:r>
          </w:p>
        </w:tc>
        <w:tc>
          <w:tcPr>
            <w:tcW w:w="3461" w:type="dxa"/>
            <w:shd w:val="clear" w:color="auto" w:fill="auto"/>
          </w:tcPr>
          <w:p w:rsidR="00D16A1B" w:rsidRDefault="00F212AB">
            <w:pPr>
              <w:autoSpaceDE w:val="0"/>
              <w:autoSpaceDN w:val="0"/>
              <w:adjustRightInd w:val="0"/>
              <w:spacing w:after="0" w:line="240" w:lineRule="auto"/>
              <w:ind w:rightChars="6" w:right="13"/>
              <w:rPr>
                <w:rFonts w:ascii="Cambria" w:hAnsi="Cambria" w:cs="Cambria"/>
                <w:bCs/>
                <w:color w:val="000000"/>
                <w:sz w:val="24"/>
                <w:szCs w:val="24"/>
                <w:lang w:eastAsia="zh-CN"/>
              </w:rPr>
            </w:pPr>
            <w:r>
              <w:rPr>
                <w:rFonts w:ascii="Cambria" w:hAnsi="Cambria" w:cs="Cambria"/>
                <w:bCs/>
                <w:color w:val="000000"/>
                <w:sz w:val="24"/>
                <w:szCs w:val="24"/>
                <w:lang w:eastAsia="zh-CN"/>
              </w:rPr>
              <w:t>1% from transfer amount min.670 CNY for one transfer**</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iCs/>
                <w:sz w:val="24"/>
                <w:szCs w:val="24"/>
              </w:rPr>
              <w:t>At the operating time</w:t>
            </w:r>
          </w:p>
        </w:tc>
      </w:tr>
      <w:tr w:rsidR="00D16A1B">
        <w:tc>
          <w:tcPr>
            <w:tcW w:w="769" w:type="dxa"/>
            <w:vMerge w:val="restart"/>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.6</w:t>
            </w:r>
          </w:p>
        </w:tc>
        <w:tc>
          <w:tcPr>
            <w:tcW w:w="10336" w:type="dxa"/>
            <w:gridSpan w:val="4"/>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bCs/>
                <w:sz w:val="24"/>
                <w:szCs w:val="24"/>
              </w:rPr>
              <w:t>External transfers (In RK)</w:t>
            </w:r>
          </w:p>
        </w:tc>
      </w:tr>
      <w:tr w:rsidR="00D16A1B">
        <w:tc>
          <w:tcPr>
            <w:tcW w:w="769" w:type="dxa"/>
            <w:vMerge/>
            <w:shd w:val="clear" w:color="auto" w:fill="auto"/>
          </w:tcPr>
          <w:p w:rsidR="00D16A1B" w:rsidRDefault="00D16A1B">
            <w:pPr>
              <w:pStyle w:val="Normal1"/>
              <w:jc w:val="left"/>
              <w:rPr>
                <w:rFonts w:ascii="Cambria" w:hAnsi="Cambria" w:cs="Cambria"/>
                <w:b/>
                <w:sz w:val="24"/>
                <w:szCs w:val="24"/>
              </w:rPr>
            </w:pPr>
          </w:p>
        </w:tc>
        <w:tc>
          <w:tcPr>
            <w:tcW w:w="3523" w:type="dxa"/>
            <w:shd w:val="clear" w:color="auto" w:fill="auto"/>
          </w:tcPr>
          <w:p w:rsidR="00D16A1B" w:rsidRDefault="00F212AB">
            <w:pPr>
              <w:spacing w:after="0" w:line="240" w:lineRule="auto"/>
              <w:rPr>
                <w:rFonts w:ascii="Cambria" w:hAnsi="Cambria" w:cs="Cambria"/>
                <w:bCs/>
                <w:sz w:val="24"/>
                <w:szCs w:val="24"/>
              </w:rPr>
            </w:pPr>
            <w:r>
              <w:rPr>
                <w:rFonts w:ascii="Cambria" w:hAnsi="Cambria" w:cs="Cambria"/>
                <w:bCs/>
                <w:sz w:val="24"/>
                <w:szCs w:val="24"/>
              </w:rPr>
              <w:t>- till 01:00 p.m.</w:t>
            </w:r>
          </w:p>
          <w:p w:rsidR="00D16A1B" w:rsidRDefault="00F212AB">
            <w:pPr>
              <w:spacing w:after="0" w:line="240" w:lineRule="auto"/>
              <w:rPr>
                <w:rFonts w:ascii="Cambria" w:hAnsi="Cambria" w:cs="Cambria"/>
                <w:bCs/>
                <w:sz w:val="24"/>
                <w:szCs w:val="24"/>
              </w:rPr>
            </w:pPr>
            <w:r>
              <w:rPr>
                <w:rFonts w:ascii="Cambria" w:hAnsi="Cambria" w:cs="Cambria"/>
                <w:bCs/>
                <w:sz w:val="24"/>
                <w:szCs w:val="24"/>
              </w:rPr>
              <w:t>- from 01:00 p.m. till 04:00 p.m.</w:t>
            </w:r>
          </w:p>
          <w:p w:rsidR="00D16A1B" w:rsidRDefault="00F212AB">
            <w:pPr>
              <w:spacing w:after="0" w:line="240" w:lineRule="auto"/>
              <w:rPr>
                <w:rFonts w:ascii="Cambria" w:hAnsi="Cambria" w:cs="Cambria"/>
                <w:bCs/>
                <w:iCs/>
                <w:sz w:val="24"/>
                <w:szCs w:val="24"/>
              </w:rPr>
            </w:pPr>
            <w:r>
              <w:rPr>
                <w:rFonts w:ascii="Cambria" w:hAnsi="Cambria" w:cs="Cambria"/>
                <w:bCs/>
                <w:sz w:val="24"/>
                <w:szCs w:val="24"/>
              </w:rPr>
              <w:t>- after 04:00 p.m.</w:t>
            </w:r>
          </w:p>
        </w:tc>
        <w:tc>
          <w:tcPr>
            <w:tcW w:w="3461" w:type="dxa"/>
            <w:shd w:val="clear" w:color="auto" w:fill="auto"/>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300 </w:t>
            </w:r>
            <w:r>
              <w:rPr>
                <w:rFonts w:ascii="Cambria" w:hAnsi="Cambria" w:cs="Cambria"/>
                <w:iCs/>
                <w:sz w:val="24"/>
                <w:szCs w:val="24"/>
                <w:lang w:eastAsia="zh-CN"/>
              </w:rPr>
              <w:t>tenge</w:t>
            </w:r>
          </w:p>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500 </w:t>
            </w:r>
            <w:r>
              <w:rPr>
                <w:rFonts w:ascii="Cambria" w:hAnsi="Cambria" w:cs="Cambria"/>
                <w:iCs/>
                <w:sz w:val="24"/>
                <w:szCs w:val="24"/>
                <w:lang w:eastAsia="zh-CN"/>
              </w:rPr>
              <w:t>tenge</w:t>
            </w:r>
          </w:p>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sz w:val="24"/>
                <w:szCs w:val="24"/>
              </w:rPr>
              <w:t xml:space="preserve">700 </w:t>
            </w:r>
            <w:r>
              <w:rPr>
                <w:rFonts w:ascii="Cambria" w:hAnsi="Cambria" w:cs="Cambria"/>
                <w:iCs/>
                <w:sz w:val="24"/>
                <w:szCs w:val="24"/>
                <w:lang w:eastAsia="zh-CN"/>
              </w:rPr>
              <w:t>tenge</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iCs/>
                <w:sz w:val="24"/>
                <w:szCs w:val="24"/>
              </w:rPr>
              <w:t xml:space="preserve">At the operating time </w:t>
            </w:r>
          </w:p>
        </w:tc>
      </w:tr>
      <w:tr w:rsidR="00D16A1B">
        <w:tc>
          <w:tcPr>
            <w:tcW w:w="769" w:type="dxa"/>
            <w:shd w:val="clear" w:color="auto" w:fill="auto"/>
          </w:tcPr>
          <w:p w:rsidR="00D16A1B" w:rsidRDefault="005A5256">
            <w:pPr>
              <w:pStyle w:val="Normal1"/>
              <w:jc w:val="left"/>
              <w:rPr>
                <w:rFonts w:ascii="Cambria" w:hAnsi="Cambria" w:cs="Cambria"/>
                <w:b/>
                <w:sz w:val="24"/>
                <w:szCs w:val="24"/>
              </w:rPr>
            </w:pPr>
            <w:r>
              <w:rPr>
                <w:rFonts w:ascii="Cambria" w:hAnsi="Cambria" w:cs="Cambria"/>
                <w:bCs/>
                <w:sz w:val="24"/>
                <w:szCs w:val="24"/>
              </w:rPr>
              <w:t>5</w:t>
            </w:r>
            <w:r w:rsidR="00F212AB">
              <w:rPr>
                <w:rFonts w:ascii="Cambria" w:hAnsi="Cambria" w:cs="Cambria"/>
                <w:bCs/>
                <w:sz w:val="24"/>
                <w:szCs w:val="24"/>
              </w:rPr>
              <w:t>.7</w:t>
            </w:r>
          </w:p>
        </w:tc>
        <w:tc>
          <w:tcPr>
            <w:tcW w:w="3523" w:type="dxa"/>
            <w:shd w:val="clear" w:color="auto" w:fill="auto"/>
          </w:tcPr>
          <w:p w:rsidR="00D16A1B" w:rsidRDefault="00F212AB">
            <w:pPr>
              <w:spacing w:after="0" w:line="240" w:lineRule="auto"/>
              <w:rPr>
                <w:rFonts w:ascii="Cambria" w:hAnsi="Cambria" w:cs="Cambria"/>
                <w:bCs/>
                <w:iCs/>
                <w:sz w:val="24"/>
                <w:szCs w:val="24"/>
              </w:rPr>
            </w:pPr>
            <w:r>
              <w:rPr>
                <w:rFonts w:ascii="Cambria" w:hAnsi="Cambria" w:cs="Cambria"/>
                <w:bCs/>
                <w:iCs/>
                <w:sz w:val="24"/>
                <w:szCs w:val="24"/>
              </w:rPr>
              <w:t xml:space="preserve">Internal money transfer </w:t>
            </w:r>
          </w:p>
        </w:tc>
        <w:tc>
          <w:tcPr>
            <w:tcW w:w="3461" w:type="dxa"/>
            <w:shd w:val="clear" w:color="auto" w:fill="auto"/>
          </w:tcPr>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color w:val="000000"/>
                <w:sz w:val="24"/>
                <w:szCs w:val="24"/>
                <w:lang w:eastAsia="zh-CN"/>
              </w:rPr>
              <w:t>Free of charge</w:t>
            </w:r>
          </w:p>
        </w:tc>
        <w:tc>
          <w:tcPr>
            <w:tcW w:w="3352" w:type="dxa"/>
            <w:gridSpan w:val="2"/>
            <w:shd w:val="clear" w:color="auto" w:fill="auto"/>
          </w:tcPr>
          <w:p w:rsidR="00D16A1B" w:rsidRDefault="00F212AB">
            <w:pPr>
              <w:autoSpaceDE w:val="0"/>
              <w:autoSpaceDN w:val="0"/>
              <w:adjustRightInd w:val="0"/>
              <w:spacing w:after="0" w:line="240" w:lineRule="auto"/>
              <w:ind w:rightChars="-384" w:right="-845"/>
              <w:rPr>
                <w:rFonts w:ascii="Cambria" w:hAnsi="Cambria" w:cs="Cambria"/>
                <w:b/>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tc>
      </w:tr>
      <w:tr w:rsidR="00D16A1B">
        <w:tc>
          <w:tcPr>
            <w:tcW w:w="769" w:type="dxa"/>
            <w:shd w:val="clear" w:color="auto" w:fill="B3B3B3"/>
          </w:tcPr>
          <w:p w:rsidR="00D16A1B" w:rsidRDefault="005A5256">
            <w:pPr>
              <w:pStyle w:val="Normal1"/>
              <w:jc w:val="left"/>
              <w:rPr>
                <w:rFonts w:ascii="Cambria" w:hAnsi="Cambria" w:cs="Cambria"/>
                <w:b/>
                <w:sz w:val="24"/>
                <w:szCs w:val="24"/>
              </w:rPr>
            </w:pPr>
            <w:r>
              <w:rPr>
                <w:rFonts w:ascii="Cambria" w:hAnsi="Cambria" w:cs="Cambria"/>
                <w:b/>
                <w:sz w:val="24"/>
                <w:szCs w:val="24"/>
              </w:rPr>
              <w:t>6</w:t>
            </w:r>
          </w:p>
        </w:tc>
        <w:tc>
          <w:tcPr>
            <w:tcW w:w="10336" w:type="dxa"/>
            <w:gridSpan w:val="4"/>
            <w:shd w:val="clear" w:color="auto" w:fill="B3B3B3"/>
          </w:tcPr>
          <w:p w:rsidR="00D16A1B" w:rsidRDefault="00F212AB">
            <w:pPr>
              <w:pStyle w:val="Normal1"/>
              <w:jc w:val="left"/>
              <w:rPr>
                <w:rFonts w:ascii="Cambria" w:hAnsi="Cambria" w:cs="Cambria"/>
                <w:bCs/>
                <w:sz w:val="24"/>
                <w:szCs w:val="24"/>
              </w:rPr>
            </w:pPr>
            <w:r>
              <w:rPr>
                <w:rFonts w:ascii="Cambria" w:hAnsi="Cambria" w:cs="Cambria"/>
                <w:b/>
                <w:sz w:val="24"/>
                <w:szCs w:val="24"/>
              </w:rPr>
              <w:t>OTHER SERVICES</w:t>
            </w:r>
            <w:r w:rsidR="005A5256">
              <w:rPr>
                <w:rFonts w:eastAsia="ArialMT"/>
                <w:b/>
                <w:bCs/>
                <w:color w:val="FF0000"/>
                <w:sz w:val="24"/>
                <w:szCs w:val="24"/>
              </w:rPr>
              <w:t>(including VAT)</w:t>
            </w:r>
          </w:p>
        </w:tc>
      </w:tr>
      <w:tr w:rsidR="00D16A1B">
        <w:trPr>
          <w:trHeight w:val="885"/>
        </w:trPr>
        <w:tc>
          <w:tcPr>
            <w:tcW w:w="769"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6.1</w:t>
            </w:r>
          </w:p>
        </w:tc>
        <w:tc>
          <w:tcPr>
            <w:tcW w:w="3523" w:type="dxa"/>
          </w:tcPr>
          <w:p w:rsidR="00D16A1B" w:rsidRDefault="00F212AB" w:rsidP="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 xml:space="preserve">Issuing of certificates as per client's request </w:t>
            </w:r>
          </w:p>
        </w:tc>
        <w:tc>
          <w:tcPr>
            <w:tcW w:w="3461"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1 500 tenge</w:t>
            </w:r>
          </w:p>
          <w:p w:rsidR="00D16A1B" w:rsidRDefault="00F212AB">
            <w:pPr>
              <w:spacing w:after="0" w:line="240" w:lineRule="auto"/>
              <w:rPr>
                <w:rFonts w:ascii="Cambria" w:hAnsi="Cambria" w:cs="Cambria"/>
                <w:bCs/>
                <w:sz w:val="24"/>
                <w:szCs w:val="24"/>
              </w:rPr>
            </w:pPr>
            <w:r>
              <w:rPr>
                <w:rFonts w:ascii="Cambria" w:hAnsi="Cambria" w:cs="Cambria"/>
                <w:bCs/>
                <w:sz w:val="24"/>
                <w:szCs w:val="24"/>
              </w:rPr>
              <w:t>for 1 copy</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tc>
      </w:tr>
      <w:tr w:rsidR="00D16A1B">
        <w:trPr>
          <w:trHeight w:val="885"/>
        </w:trPr>
        <w:tc>
          <w:tcPr>
            <w:tcW w:w="769" w:type="dxa"/>
          </w:tcPr>
          <w:p w:rsidR="00D16A1B" w:rsidRDefault="00DC5262">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6.2</w:t>
            </w:r>
          </w:p>
        </w:tc>
        <w:tc>
          <w:tcPr>
            <w:tcW w:w="3523" w:type="dxa"/>
          </w:tcPr>
          <w:p w:rsidR="00D16A1B" w:rsidRDefault="00F212AB" w:rsidP="00F212AB">
            <w:pPr>
              <w:spacing w:after="0" w:line="240" w:lineRule="auto"/>
              <w:rPr>
                <w:rFonts w:ascii="Cambria" w:hAnsi="Cambria" w:cs="Cambria"/>
                <w:bCs/>
                <w:sz w:val="24"/>
                <w:szCs w:val="24"/>
              </w:rPr>
            </w:pPr>
            <w:r>
              <w:rPr>
                <w:rFonts w:ascii="Cambria" w:hAnsi="Cambria" w:cs="Cambria"/>
                <w:bCs/>
                <w:sz w:val="24"/>
                <w:szCs w:val="24"/>
              </w:rPr>
              <w:t>Providing copy of receipt of General Consulate of PRC in Almaty</w:t>
            </w:r>
          </w:p>
        </w:tc>
        <w:tc>
          <w:tcPr>
            <w:tcW w:w="3461"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 750 tenge</w:t>
            </w:r>
          </w:p>
          <w:p w:rsidR="00D16A1B" w:rsidRDefault="00F212AB">
            <w:pPr>
              <w:autoSpaceDE w:val="0"/>
              <w:autoSpaceDN w:val="0"/>
              <w:adjustRightInd w:val="0"/>
              <w:spacing w:after="0" w:line="240" w:lineRule="auto"/>
              <w:ind w:rightChars="-384" w:right="-845"/>
              <w:rPr>
                <w:rFonts w:ascii="Cambria" w:hAnsi="Cambria" w:cs="Cambria"/>
                <w:bCs/>
                <w:color w:val="000000"/>
                <w:sz w:val="24"/>
                <w:szCs w:val="24"/>
                <w:lang w:eastAsia="zh-CN"/>
              </w:rPr>
            </w:pPr>
            <w:r>
              <w:rPr>
                <w:rFonts w:ascii="Cambria" w:hAnsi="Cambria" w:cs="Cambria"/>
                <w:bCs/>
                <w:sz w:val="24"/>
                <w:szCs w:val="24"/>
              </w:rPr>
              <w:t>for 1 copy</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iCs/>
                <w:sz w:val="24"/>
                <w:szCs w:val="24"/>
                <w:lang w:eastAsia="zh-CN"/>
              </w:rPr>
            </w:pPr>
          </w:p>
        </w:tc>
      </w:tr>
      <w:tr w:rsidR="00D16A1B">
        <w:trPr>
          <w:trHeight w:val="885"/>
        </w:trPr>
        <w:tc>
          <w:tcPr>
            <w:tcW w:w="769" w:type="dxa"/>
          </w:tcPr>
          <w:p w:rsidR="00D16A1B" w:rsidRDefault="00F212AB" w:rsidP="00DC5262">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6.</w:t>
            </w:r>
            <w:r w:rsidR="00DC5262">
              <w:rPr>
                <w:rFonts w:ascii="Cambria" w:hAnsi="Cambria" w:cs="Cambria"/>
                <w:bCs/>
                <w:sz w:val="24"/>
                <w:szCs w:val="24"/>
              </w:rPr>
              <w:t>3</w:t>
            </w:r>
          </w:p>
        </w:tc>
        <w:tc>
          <w:tcPr>
            <w:tcW w:w="3523" w:type="dxa"/>
          </w:tcPr>
          <w:p w:rsidR="00D16A1B" w:rsidRDefault="00F212AB" w:rsidP="00F212AB">
            <w:pPr>
              <w:spacing w:after="0" w:line="240" w:lineRule="auto"/>
              <w:rPr>
                <w:rFonts w:ascii="Cambria" w:hAnsi="Cambria" w:cs="Cambria"/>
                <w:bCs/>
                <w:sz w:val="24"/>
                <w:szCs w:val="24"/>
              </w:rPr>
            </w:pPr>
            <w:r>
              <w:rPr>
                <w:rFonts w:ascii="Cambria" w:hAnsi="Cambria" w:cs="Cambria"/>
                <w:bCs/>
                <w:sz w:val="24"/>
                <w:szCs w:val="24"/>
              </w:rPr>
              <w:t xml:space="preserve">Payment order printing </w:t>
            </w:r>
          </w:p>
        </w:tc>
        <w:tc>
          <w:tcPr>
            <w:tcW w:w="3461" w:type="dxa"/>
          </w:tcPr>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color w:val="000000"/>
                <w:sz w:val="24"/>
                <w:szCs w:val="24"/>
                <w:lang w:eastAsia="zh-CN"/>
              </w:rPr>
              <w:t>500 tenge</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iCs/>
                <w:sz w:val="24"/>
                <w:szCs w:val="24"/>
                <w:lang w:eastAsia="zh-CN"/>
              </w:rPr>
            </w:pPr>
          </w:p>
        </w:tc>
      </w:tr>
      <w:tr w:rsidR="00D16A1B">
        <w:trPr>
          <w:trHeight w:val="312"/>
        </w:trPr>
        <w:tc>
          <w:tcPr>
            <w:tcW w:w="769" w:type="dxa"/>
          </w:tcPr>
          <w:p w:rsidR="00D16A1B" w:rsidRDefault="00DC5262" w:rsidP="00F212AB">
            <w:pPr>
              <w:pStyle w:val="Normal1"/>
              <w:jc w:val="left"/>
              <w:rPr>
                <w:rFonts w:ascii="Cambria" w:hAnsi="Cambria" w:cs="Cambria"/>
                <w:bCs/>
                <w:sz w:val="24"/>
                <w:szCs w:val="24"/>
              </w:rPr>
            </w:pPr>
            <w:r>
              <w:rPr>
                <w:rFonts w:ascii="Cambria" w:hAnsi="Cambria" w:cs="Cambria"/>
                <w:bCs/>
                <w:sz w:val="24"/>
                <w:szCs w:val="24"/>
              </w:rPr>
              <w:t>6.4</w:t>
            </w:r>
          </w:p>
        </w:tc>
        <w:tc>
          <w:tcPr>
            <w:tcW w:w="3523" w:type="dxa"/>
          </w:tcPr>
          <w:p w:rsidR="00D16A1B" w:rsidRDefault="00F212AB" w:rsidP="00F212AB">
            <w:pPr>
              <w:spacing w:after="0" w:line="240" w:lineRule="auto"/>
              <w:rPr>
                <w:rFonts w:ascii="Cambria" w:hAnsi="Cambria" w:cs="Cambria"/>
                <w:bCs/>
                <w:sz w:val="24"/>
                <w:szCs w:val="24"/>
              </w:rPr>
            </w:pPr>
            <w:r>
              <w:rPr>
                <w:rFonts w:ascii="Cambria" w:hAnsi="Cambria" w:cs="Cambria"/>
                <w:bCs/>
                <w:sz w:val="24"/>
                <w:szCs w:val="24"/>
              </w:rPr>
              <w:t xml:space="preserve">Providing a copy of SWIFT message for transfer </w:t>
            </w:r>
          </w:p>
        </w:tc>
        <w:tc>
          <w:tcPr>
            <w:tcW w:w="3461" w:type="dxa"/>
          </w:tcPr>
          <w:p w:rsidR="00D16A1B" w:rsidRDefault="00F212AB">
            <w:pPr>
              <w:spacing w:after="0" w:line="240" w:lineRule="auto"/>
              <w:rPr>
                <w:rFonts w:ascii="Cambria" w:hAnsi="Cambria" w:cs="Cambria"/>
                <w:bCs/>
                <w:sz w:val="24"/>
                <w:szCs w:val="24"/>
              </w:rPr>
            </w:pPr>
            <w:r>
              <w:rPr>
                <w:rFonts w:ascii="Cambria" w:hAnsi="Cambria" w:cs="Cambria"/>
                <w:bCs/>
                <w:sz w:val="24"/>
                <w:szCs w:val="24"/>
              </w:rPr>
              <w:t xml:space="preserve"> 500 tenge</w:t>
            </w:r>
          </w:p>
          <w:p w:rsidR="00D16A1B" w:rsidRDefault="00F212AB">
            <w:pPr>
              <w:autoSpaceDE w:val="0"/>
              <w:autoSpaceDN w:val="0"/>
              <w:adjustRightInd w:val="0"/>
              <w:spacing w:after="0" w:line="240" w:lineRule="auto"/>
              <w:ind w:rightChars="-384" w:right="-845"/>
              <w:rPr>
                <w:rFonts w:ascii="Cambria" w:hAnsi="Cambria" w:cs="Cambria"/>
                <w:bCs/>
                <w:sz w:val="24"/>
                <w:szCs w:val="24"/>
              </w:rPr>
            </w:pPr>
            <w:r>
              <w:rPr>
                <w:rFonts w:ascii="Cambria" w:hAnsi="Cambria" w:cs="Cambria"/>
                <w:bCs/>
                <w:sz w:val="24"/>
                <w:szCs w:val="24"/>
              </w:rPr>
              <w:t>for 1 copy</w:t>
            </w:r>
          </w:p>
        </w:tc>
        <w:tc>
          <w:tcPr>
            <w:tcW w:w="3352" w:type="dxa"/>
            <w:gridSpan w:val="2"/>
          </w:tcPr>
          <w:p w:rsidR="00D16A1B" w:rsidRDefault="00F212AB">
            <w:pPr>
              <w:autoSpaceDE w:val="0"/>
              <w:autoSpaceDN w:val="0"/>
              <w:adjustRightInd w:val="0"/>
              <w:spacing w:after="0" w:line="240" w:lineRule="auto"/>
              <w:ind w:rightChars="-384" w:right="-845"/>
              <w:rPr>
                <w:rFonts w:ascii="Cambria" w:hAnsi="Cambria" w:cs="Cambria"/>
                <w:iCs/>
                <w:sz w:val="24"/>
                <w:szCs w:val="24"/>
              </w:rPr>
            </w:pPr>
            <w:r>
              <w:rPr>
                <w:rFonts w:ascii="Cambria" w:hAnsi="Cambria" w:cs="Cambria"/>
                <w:iCs/>
                <w:sz w:val="24"/>
                <w:szCs w:val="24"/>
                <w:lang w:eastAsia="zh-CN"/>
              </w:rPr>
              <w:t>1</w:t>
            </w:r>
            <w:r>
              <w:rPr>
                <w:rFonts w:ascii="Cambria" w:hAnsi="Cambria" w:cs="Cambria"/>
                <w:iCs/>
                <w:sz w:val="24"/>
                <w:szCs w:val="24"/>
              </w:rPr>
              <w:t xml:space="preserve"> operating day</w:t>
            </w:r>
          </w:p>
          <w:p w:rsidR="00D16A1B" w:rsidRDefault="00D16A1B">
            <w:pPr>
              <w:autoSpaceDE w:val="0"/>
              <w:autoSpaceDN w:val="0"/>
              <w:adjustRightInd w:val="0"/>
              <w:spacing w:after="0" w:line="240" w:lineRule="auto"/>
              <w:ind w:rightChars="-384" w:right="-845"/>
              <w:rPr>
                <w:rFonts w:ascii="Cambria" w:hAnsi="Cambria" w:cs="Cambria"/>
                <w:bCs/>
                <w:sz w:val="24"/>
                <w:szCs w:val="24"/>
              </w:rPr>
            </w:pPr>
          </w:p>
        </w:tc>
      </w:tr>
    </w:tbl>
    <w:p w:rsidR="00D16A1B" w:rsidRDefault="00D16A1B">
      <w:pPr>
        <w:jc w:val="both"/>
        <w:rPr>
          <w:rFonts w:ascii="Cambria" w:hAnsi="Cambria" w:cs="Cambria"/>
          <w:sz w:val="24"/>
          <w:szCs w:val="24"/>
        </w:rPr>
      </w:pPr>
    </w:p>
    <w:p w:rsidR="00D16A1B" w:rsidRDefault="00F212AB">
      <w:pPr>
        <w:jc w:val="both"/>
        <w:rPr>
          <w:rFonts w:ascii="Cambria" w:hAnsi="Cambria" w:cs="Cambria"/>
          <w:sz w:val="24"/>
          <w:szCs w:val="24"/>
        </w:rPr>
      </w:pPr>
      <w:r>
        <w:rPr>
          <w:rFonts w:ascii="Cambria" w:hAnsi="Cambria" w:cs="Cambria"/>
          <w:sz w:val="24"/>
          <w:szCs w:val="24"/>
        </w:rPr>
        <w:t>* The Bank accepts the Client's instructions / documents during the Operational Time. During the entire Operational Day, the Bank also processes instructions. Instructions / documents received by the Bank after the established Operational Time shall be considered received by the Bank on the next Operational Day and processed by the Bank on the next Operational Day.</w:t>
      </w:r>
    </w:p>
    <w:p w:rsidR="00D16A1B" w:rsidRDefault="00F212AB">
      <w:pPr>
        <w:jc w:val="both"/>
        <w:rPr>
          <w:rFonts w:ascii="Cambria" w:hAnsi="Cambria" w:cs="Cambria"/>
          <w:sz w:val="24"/>
          <w:szCs w:val="24"/>
        </w:rPr>
      </w:pPr>
      <w:r w:rsidRPr="005A5256">
        <w:rPr>
          <w:rFonts w:ascii="Cambria" w:hAnsi="Cambria" w:cs="Cambria"/>
          <w:sz w:val="24"/>
          <w:szCs w:val="24"/>
        </w:rPr>
        <w:t xml:space="preserve">** </w:t>
      </w:r>
      <w:r w:rsidRPr="005A5256">
        <w:rPr>
          <w:rFonts w:ascii="Cambria" w:hAnsi="Cambria" w:cs="Cambria"/>
          <w:sz w:val="24"/>
          <w:szCs w:val="24"/>
          <w:shd w:val="clear" w:color="auto" w:fill="FFFF00"/>
        </w:rPr>
        <w:t>In Internet-banking system money transfer’s commission can be charged in national currency. The amount of commission is based on the exchange rate of the of National Bank of republic of Kazakhstan at the time of making operation.</w:t>
      </w:r>
    </w:p>
    <w:p w:rsidR="00D16A1B" w:rsidRDefault="00D16A1B"/>
    <w:sectPr w:rsidR="00D16A1B">
      <w:headerReference w:type="even" r:id="rId9"/>
      <w:headerReference w:type="default" r:id="rId10"/>
      <w:footerReference w:type="even" r:id="rId11"/>
      <w:footerReference w:type="default" r:id="rId12"/>
      <w:headerReference w:type="first" r:id="rId13"/>
      <w:footerReference w:type="first" r:id="rId14"/>
      <w:pgSz w:w="11906" w:h="16838"/>
      <w:pgMar w:top="567" w:right="566" w:bottom="567" w:left="567" w:header="708"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B1" w:rsidRDefault="00F212AB">
      <w:pPr>
        <w:spacing w:after="0" w:line="240" w:lineRule="auto"/>
      </w:pPr>
      <w:r>
        <w:separator/>
      </w:r>
    </w:p>
  </w:endnote>
  <w:endnote w:type="continuationSeparator" w:id="0">
    <w:p w:rsidR="00F744B1" w:rsidRDefault="00F2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SimSun"/>
    <w:panose1 w:val="020B0604020202020204"/>
    <w:charset w:val="86"/>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Segoe Print"/>
    <w:charset w:val="CC"/>
    <w:family w:val="auto"/>
    <w:pitch w:val="default"/>
    <w:sig w:usb0="00000000"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D16A1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F212AB">
    <w:pPr>
      <w:pStyle w:val="a3"/>
    </w:pPr>
    <w:r>
      <w:rPr>
        <w:noProof/>
        <w:lang w:eastAsia="zh-CN"/>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16A1B" w:rsidRDefault="00F212AB">
                          <w:pPr>
                            <w:snapToGrid w:val="0"/>
                            <w:rPr>
                              <w:sz w:val="18"/>
                            </w:rPr>
                          </w:pPr>
                          <w:r>
                            <w:rPr>
                              <w:sz w:val="18"/>
                            </w:rPr>
                            <w:fldChar w:fldCharType="begin"/>
                          </w:r>
                          <w:r>
                            <w:rPr>
                              <w:sz w:val="18"/>
                            </w:rPr>
                            <w:instrText xml:space="preserve"> PAGE  \* MERGEFORMAT </w:instrText>
                          </w:r>
                          <w:r>
                            <w:rPr>
                              <w:sz w:val="18"/>
                            </w:rPr>
                            <w:fldChar w:fldCharType="separate"/>
                          </w:r>
                          <w:r w:rsidR="00815782" w:rsidRPr="00815782">
                            <w:rPr>
                              <w:noProof/>
                            </w:rPr>
                            <w:t>1</w:t>
                          </w:r>
                          <w:r>
                            <w:rPr>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FCflECcAQAAPgMAAA4A&#10;AAAAAAAAAAAAAAAALgIAAGRycy9lMm9Eb2MueG1sUEsBAi0AFAAGAAgAAAAhAAxK8O7WAAAABQEA&#10;AA8AAAAAAAAAAAAAAAAA9gMAAGRycy9kb3ducmV2LnhtbFBLBQYAAAAABAAEAPMAAAD5BAAAAAA=&#10;" filled="f" stroked="f">
              <v:textbox style="mso-fit-shape-to-text:t" inset="0,0,0,0">
                <w:txbxContent>
                  <w:p w:rsidR="00D16A1B" w:rsidRDefault="00F212AB">
                    <w:pPr>
                      <w:snapToGrid w:val="0"/>
                      <w:rPr>
                        <w:sz w:val="18"/>
                      </w:rPr>
                    </w:pPr>
                    <w:r>
                      <w:rPr>
                        <w:sz w:val="18"/>
                      </w:rPr>
                      <w:fldChar w:fldCharType="begin"/>
                    </w:r>
                    <w:r>
                      <w:rPr>
                        <w:sz w:val="18"/>
                      </w:rPr>
                      <w:instrText xml:space="preserve"> PAGE  \* MERGEFORMAT </w:instrText>
                    </w:r>
                    <w:r>
                      <w:rPr>
                        <w:sz w:val="18"/>
                      </w:rPr>
                      <w:fldChar w:fldCharType="separate"/>
                    </w:r>
                    <w:r w:rsidR="00815782" w:rsidRPr="00815782">
                      <w:rPr>
                        <w:noProof/>
                      </w:rPr>
                      <w:t>1</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D16A1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B1" w:rsidRDefault="00F212AB">
      <w:pPr>
        <w:spacing w:after="0" w:line="240" w:lineRule="auto"/>
      </w:pPr>
      <w:r>
        <w:separator/>
      </w:r>
    </w:p>
  </w:footnote>
  <w:footnote w:type="continuationSeparator" w:id="0">
    <w:p w:rsidR="00F744B1" w:rsidRDefault="00F2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D16A1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F212AB">
    <w:pPr>
      <w:wordWrap w:val="0"/>
      <w:spacing w:after="0" w:line="240" w:lineRule="auto"/>
      <w:jc w:val="right"/>
      <w:rPr>
        <w:rFonts w:ascii="Times New Roman" w:hAnsi="Times New Roman"/>
        <w:b/>
        <w:bCs/>
        <w:sz w:val="24"/>
        <w:szCs w:val="24"/>
        <w:lang w:eastAsia="zh-CN"/>
      </w:rPr>
    </w:pPr>
    <w:r>
      <w:rPr>
        <w:rFonts w:ascii="Times New Roman" w:hAnsi="Times New Roman"/>
        <w:b/>
        <w:bCs/>
        <w:sz w:val="24"/>
        <w:szCs w:val="24"/>
        <w:lang w:eastAsia="zh-CN"/>
      </w:rPr>
      <w:t xml:space="preserve">Approved by </w:t>
    </w:r>
  </w:p>
  <w:p w:rsidR="00D16A1B" w:rsidRDefault="00F212AB">
    <w:pPr>
      <w:wordWrap w:val="0"/>
      <w:spacing w:after="0" w:line="240" w:lineRule="auto"/>
      <w:jc w:val="right"/>
      <w:rPr>
        <w:rFonts w:ascii="Times New Roman" w:hAnsi="Times New Roman"/>
        <w:b/>
        <w:bCs/>
        <w:sz w:val="24"/>
        <w:szCs w:val="24"/>
        <w:lang w:eastAsia="zh-CN"/>
      </w:rPr>
    </w:pPr>
    <w:r>
      <w:rPr>
        <w:rFonts w:ascii="Times New Roman" w:hAnsi="Times New Roman"/>
        <w:b/>
        <w:bCs/>
        <w:sz w:val="24"/>
        <w:szCs w:val="24"/>
        <w:lang w:eastAsia="zh-CN"/>
      </w:rPr>
      <w:t>the Protocol of the Asset and Liability Management Committee</w:t>
    </w:r>
  </w:p>
  <w:p w:rsidR="00D16A1B" w:rsidRDefault="00F212AB">
    <w:pPr>
      <w:wordWrap w:val="0"/>
      <w:spacing w:after="0" w:line="240" w:lineRule="auto"/>
      <w:jc w:val="right"/>
      <w:rPr>
        <w:rFonts w:ascii="Times New Roman" w:hAnsi="Times New Roman"/>
        <w:b/>
        <w:bCs/>
        <w:sz w:val="24"/>
        <w:szCs w:val="24"/>
        <w:lang w:eastAsia="zh-CN"/>
      </w:rPr>
    </w:pPr>
    <w:r>
      <w:rPr>
        <w:rFonts w:ascii="Times New Roman" w:hAnsi="Times New Roman"/>
        <w:b/>
        <w:bCs/>
        <w:sz w:val="24"/>
        <w:szCs w:val="24"/>
        <w:lang w:eastAsia="zh-CN"/>
      </w:rPr>
      <w:t xml:space="preserve">“Industrial and Commercial Bank of China (Almaty)" JSC </w:t>
    </w:r>
  </w:p>
  <w:p w:rsidR="00D16A1B" w:rsidRDefault="00F212AB">
    <w:pPr>
      <w:pStyle w:val="a4"/>
      <w:wordWrap w:val="0"/>
      <w:spacing w:after="0" w:line="240" w:lineRule="auto"/>
      <w:jc w:val="right"/>
      <w:rPr>
        <w:rFonts w:ascii="Cambria" w:hAnsi="Cambria"/>
        <w:sz w:val="20"/>
        <w:szCs w:val="20"/>
      </w:rPr>
    </w:pPr>
    <w:r>
      <w:rPr>
        <w:rFonts w:ascii="Cambria" w:hAnsi="Cambria"/>
        <w:sz w:val="20"/>
        <w:szCs w:val="20"/>
      </w:rPr>
      <w:t>No. 17 dated 23 July 2019</w:t>
    </w:r>
  </w:p>
  <w:p w:rsidR="00D16A1B" w:rsidRDefault="00F212AB">
    <w:pPr>
      <w:wordWrap w:val="0"/>
      <w:spacing w:after="0" w:line="240" w:lineRule="auto"/>
      <w:jc w:val="right"/>
      <w:rPr>
        <w:rFonts w:ascii="Times New Roman" w:hAnsi="Times New Roman"/>
        <w:b/>
        <w:bCs/>
        <w:sz w:val="24"/>
        <w:szCs w:val="24"/>
        <w:lang w:eastAsia="zh-CN"/>
      </w:rPr>
    </w:pPr>
    <w:r>
      <w:rPr>
        <w:rFonts w:ascii="Times New Roman" w:hAnsi="Times New Roman"/>
        <w:b/>
        <w:bCs/>
        <w:sz w:val="24"/>
        <w:szCs w:val="24"/>
        <w:lang w:eastAsia="zh-CN"/>
      </w:rPr>
      <w:t>Amendments by the Protocol of the Asset and Liability Management Committee</w:t>
    </w:r>
  </w:p>
  <w:p w:rsidR="00D16A1B" w:rsidRDefault="00F212AB">
    <w:pPr>
      <w:pStyle w:val="a4"/>
      <w:wordWrap w:val="0"/>
      <w:spacing w:after="0" w:line="240" w:lineRule="auto"/>
      <w:jc w:val="right"/>
      <w:rPr>
        <w:rFonts w:ascii="Cambria" w:hAnsi="Cambria"/>
        <w:sz w:val="20"/>
        <w:szCs w:val="20"/>
      </w:rPr>
    </w:pPr>
    <w:r>
      <w:rPr>
        <w:rFonts w:ascii="Cambria" w:hAnsi="Cambria"/>
        <w:sz w:val="20"/>
        <w:szCs w:val="20"/>
      </w:rPr>
      <w:t>31/07/2019 (</w:t>
    </w:r>
    <w:r>
      <w:rPr>
        <w:rFonts w:ascii="Cambria" w:eastAsia="SimSun" w:hAnsi="Cambria"/>
        <w:sz w:val="20"/>
        <w:szCs w:val="20"/>
        <w:lang w:eastAsia="zh-CN"/>
      </w:rPr>
      <w:t xml:space="preserve">protocol </w:t>
    </w:r>
    <w:r>
      <w:rPr>
        <w:rFonts w:ascii="Cambria" w:hAnsi="Cambria"/>
        <w:sz w:val="20"/>
        <w:szCs w:val="20"/>
      </w:rPr>
      <w:t>№9)</w:t>
    </w:r>
  </w:p>
  <w:p w:rsidR="00D16A1B" w:rsidRDefault="00F212AB">
    <w:pPr>
      <w:pStyle w:val="a4"/>
      <w:wordWrap w:val="0"/>
      <w:spacing w:after="0" w:line="240" w:lineRule="auto"/>
      <w:jc w:val="right"/>
      <w:rPr>
        <w:rFonts w:ascii="Cambria" w:hAnsi="Cambria"/>
        <w:sz w:val="20"/>
        <w:szCs w:val="20"/>
      </w:rPr>
    </w:pPr>
    <w:r>
      <w:rPr>
        <w:rFonts w:ascii="Cambria" w:hAnsi="Cambria"/>
        <w:sz w:val="20"/>
        <w:szCs w:val="20"/>
      </w:rPr>
      <w:t>27/08/2021 (</w:t>
    </w:r>
    <w:r>
      <w:rPr>
        <w:rFonts w:ascii="Cambria" w:eastAsia="SimSun" w:hAnsi="Cambria"/>
        <w:sz w:val="20"/>
        <w:szCs w:val="20"/>
        <w:lang w:eastAsia="zh-CN"/>
      </w:rPr>
      <w:t xml:space="preserve">protocol </w:t>
    </w:r>
    <w:r>
      <w:rPr>
        <w:rFonts w:ascii="Cambria" w:hAnsi="Cambria"/>
        <w:sz w:val="20"/>
        <w:szCs w:val="20"/>
      </w:rPr>
      <w:t>№6)</w:t>
    </w:r>
  </w:p>
  <w:p w:rsidR="00D16A1B" w:rsidRDefault="00F212AB">
    <w:pPr>
      <w:pStyle w:val="a4"/>
      <w:wordWrap w:val="0"/>
      <w:spacing w:after="0" w:line="240" w:lineRule="auto"/>
      <w:jc w:val="right"/>
      <w:rPr>
        <w:rFonts w:ascii="Cambria" w:hAnsi="Cambria"/>
        <w:sz w:val="20"/>
        <w:szCs w:val="20"/>
      </w:rPr>
    </w:pPr>
    <w:r>
      <w:rPr>
        <w:rFonts w:ascii="Cambria" w:hAnsi="Cambria"/>
        <w:sz w:val="20"/>
        <w:szCs w:val="20"/>
      </w:rPr>
      <w:t>30/05/2022 (</w:t>
    </w:r>
    <w:r>
      <w:rPr>
        <w:rFonts w:ascii="Cambria" w:eastAsia="SimSun" w:hAnsi="Cambria"/>
        <w:sz w:val="20"/>
        <w:szCs w:val="20"/>
        <w:lang w:eastAsia="zh-CN"/>
      </w:rPr>
      <w:t xml:space="preserve">protocol </w:t>
    </w:r>
    <w:r>
      <w:rPr>
        <w:rFonts w:ascii="Cambria" w:hAnsi="Cambria"/>
        <w:sz w:val="20"/>
        <w:szCs w:val="20"/>
      </w:rPr>
      <w:t>№3)</w:t>
    </w:r>
  </w:p>
  <w:p w:rsidR="00D16A1B" w:rsidRDefault="00F212AB">
    <w:pPr>
      <w:pStyle w:val="a4"/>
      <w:wordWrap w:val="0"/>
      <w:spacing w:after="0" w:line="240" w:lineRule="auto"/>
      <w:jc w:val="right"/>
      <w:rPr>
        <w:rFonts w:ascii="Cambria" w:hAnsi="Cambria"/>
        <w:sz w:val="20"/>
        <w:szCs w:val="20"/>
      </w:rPr>
    </w:pPr>
    <w:r>
      <w:rPr>
        <w:rFonts w:ascii="Cambria" w:hAnsi="Cambria"/>
        <w:sz w:val="20"/>
        <w:szCs w:val="20"/>
      </w:rPr>
      <w:t xml:space="preserve">17/03/2025 (protocol </w:t>
    </w:r>
    <w:r>
      <w:rPr>
        <w:rFonts w:ascii="Cambria" w:hAnsi="Cambria"/>
        <w:sz w:val="20"/>
        <w:szCs w:val="20"/>
        <w:lang w:val="ru-RU"/>
      </w:rPr>
      <w:t>№</w:t>
    </w:r>
    <w:r>
      <w:rPr>
        <w:rFonts w:ascii="Cambria" w:hAnsi="Cambria"/>
        <w:sz w:val="20"/>
        <w:szCs w:val="20"/>
      </w:rPr>
      <w:t>7-2025)</w:t>
    </w:r>
  </w:p>
  <w:p w:rsidR="00815782" w:rsidRDefault="00815782">
    <w:pPr>
      <w:pStyle w:val="a4"/>
      <w:wordWrap w:val="0"/>
      <w:spacing w:after="0" w:line="240" w:lineRule="auto"/>
      <w:jc w:val="right"/>
      <w:rPr>
        <w:rFonts w:ascii="Cambria" w:hAnsi="Cambria"/>
        <w:sz w:val="20"/>
        <w:szCs w:val="20"/>
      </w:rPr>
    </w:pPr>
    <w:r>
      <w:rPr>
        <w:rFonts w:ascii="Cambria" w:hAnsi="Cambria"/>
        <w:sz w:val="20"/>
        <w:szCs w:val="20"/>
      </w:rPr>
      <w:t>18/03/2026 (</w:t>
    </w:r>
    <w:r>
      <w:rPr>
        <w:rFonts w:ascii="Cambria" w:hAnsi="Cambria"/>
        <w:sz w:val="20"/>
        <w:szCs w:val="20"/>
      </w:rPr>
      <w:t xml:space="preserve">protocol </w:t>
    </w:r>
    <w:r>
      <w:rPr>
        <w:rFonts w:ascii="Cambria" w:hAnsi="Cambria"/>
        <w:sz w:val="20"/>
        <w:szCs w:val="20"/>
        <w:lang w:val="ru-RU"/>
      </w:rPr>
      <w:t>№</w:t>
    </w:r>
    <w:r>
      <w:rPr>
        <w:rFonts w:ascii="Cambria" w:hAnsi="Cambria"/>
        <w:sz w:val="20"/>
        <w:szCs w:val="20"/>
      </w:rPr>
      <w:t>7-2026</w:t>
    </w:r>
    <w:bookmarkStart w:id="0" w:name="_GoBack"/>
    <w:bookmarkEnd w:id="0"/>
    <w:r>
      <w:rPr>
        <w:rFonts w:ascii="Cambria" w:hAnsi="Cambria"/>
        <w:sz w:val="20"/>
        <w:szCs w:val="20"/>
      </w:rPr>
      <w:t>)</w:t>
    </w:r>
  </w:p>
  <w:p w:rsidR="00D16A1B" w:rsidRDefault="00D16A1B">
    <w:pPr>
      <w:pStyle w:val="a4"/>
      <w:spacing w:after="0" w:line="240" w:lineRule="auto"/>
      <w:jc w:val="right"/>
      <w:rPr>
        <w:rFonts w:ascii="Cambria" w:hAnsi="Cambria"/>
        <w:sz w:val="20"/>
        <w:szCs w:val="20"/>
      </w:rPr>
    </w:pPr>
  </w:p>
  <w:p w:rsidR="00D16A1B" w:rsidRDefault="00D16A1B">
    <w:pPr>
      <w:pStyle w:val="a4"/>
      <w:spacing w:after="0" w:line="240" w:lineRule="auto"/>
      <w:jc w:val="right"/>
      <w:rPr>
        <w:rFonts w:ascii="Cambria" w:hAnsi="Cambria"/>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1B" w:rsidRDefault="00D16A1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75187"/>
    <w:rsid w:val="000151B1"/>
    <w:rsid w:val="004041FB"/>
    <w:rsid w:val="00430A7E"/>
    <w:rsid w:val="005A5256"/>
    <w:rsid w:val="005B7623"/>
    <w:rsid w:val="006A3717"/>
    <w:rsid w:val="006C3071"/>
    <w:rsid w:val="00815782"/>
    <w:rsid w:val="00874CB8"/>
    <w:rsid w:val="00884D81"/>
    <w:rsid w:val="00A81D63"/>
    <w:rsid w:val="00B03003"/>
    <w:rsid w:val="00CB5028"/>
    <w:rsid w:val="00D16A1B"/>
    <w:rsid w:val="00DC5262"/>
    <w:rsid w:val="00EE0384"/>
    <w:rsid w:val="00F212AB"/>
    <w:rsid w:val="00F744B1"/>
    <w:rsid w:val="00F8662D"/>
    <w:rsid w:val="00FE17D2"/>
    <w:rsid w:val="02F75187"/>
    <w:rsid w:val="10B8038C"/>
    <w:rsid w:val="1B1C2543"/>
    <w:rsid w:val="1F831256"/>
    <w:rsid w:val="25651894"/>
    <w:rsid w:val="2D9C2689"/>
    <w:rsid w:val="38110F2F"/>
    <w:rsid w:val="3E9B2D7D"/>
    <w:rsid w:val="419D25AC"/>
    <w:rsid w:val="4B7B7668"/>
    <w:rsid w:val="677042AE"/>
    <w:rsid w:val="68D16C78"/>
    <w:rsid w:val="6FCA6304"/>
    <w:rsid w:val="765B3650"/>
    <w:rsid w:val="78AC46BA"/>
    <w:rsid w:val="79C61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F99164"/>
  <w15:docId w15:val="{2284FD28-5481-433A-9F26-B6CBA63F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a5">
    <w:name w:val="Strong"/>
    <w:basedOn w:val="a0"/>
    <w:qFormat/>
    <w:rPr>
      <w:b/>
      <w:bCs/>
    </w:rPr>
  </w:style>
  <w:style w:type="table" w:styleId="a6">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widowControl w:val="0"/>
      <w:spacing w:after="0" w:line="240" w:lineRule="auto"/>
      <w:jc w:val="both"/>
    </w:pPr>
    <w:rPr>
      <w:rFonts w:eastAsia="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41D7C-C185-47C5-BE41-7D047911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_x000b_</dc:title>
  <dc:creator>hwal-faridaa</dc:creator>
  <cp:lastModifiedBy>Tatyana Biktybanova</cp:lastModifiedBy>
  <cp:revision>15</cp:revision>
  <dcterms:created xsi:type="dcterms:W3CDTF">2021-07-14T05:32:00Z</dcterms:created>
  <dcterms:modified xsi:type="dcterms:W3CDTF">2026-04-02T07:01:00Z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1033-11.8.2.8808</vt:lpwstr>
  </property>
</Properties>
</file>