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85" w:rsidRDefault="00545085" w:rsidP="00545085">
      <w:pPr>
        <w:tabs>
          <w:tab w:val="left" w:pos="336"/>
        </w:tabs>
        <w:rPr>
          <w:sz w:val="22"/>
          <w:szCs w:val="22"/>
        </w:rPr>
      </w:pPr>
      <w:r w:rsidRPr="00545085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Pr="00545085">
        <w:rPr>
          <w:sz w:val="22"/>
          <w:szCs w:val="22"/>
        </w:rPr>
        <w:t>12</w:t>
      </w:r>
      <w:r>
        <w:rPr>
          <w:sz w:val="22"/>
          <w:szCs w:val="22"/>
        </w:rPr>
        <w:t>.2022</w:t>
      </w:r>
    </w:p>
    <w:p w:rsidR="00545085" w:rsidRPr="00545085" w:rsidRDefault="00545085" w:rsidP="00545085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поступили информационные материалы от НКО АО НРД о корпоративных действиях</w:t>
      </w:r>
      <w:r w:rsidRPr="00545085">
        <w:t xml:space="preserve"> </w:t>
      </w:r>
      <w:r w:rsidRPr="00545085">
        <w:endnoteReference w:id="1"/>
      </w:r>
      <w:r>
        <w:rPr>
          <w:sz w:val="22"/>
          <w:szCs w:val="22"/>
        </w:rPr>
        <w:t>:</w:t>
      </w:r>
      <w:r w:rsidRPr="00545085">
        <w:rPr>
          <w:sz w:val="22"/>
          <w:szCs w:val="22"/>
        </w:rPr>
        <w:t xml:space="preserve"> </w:t>
      </w:r>
    </w:p>
    <w:p w:rsidR="00000000" w:rsidRDefault="00545085" w:rsidP="00545085">
      <w:pPr>
        <w:pStyle w:val="1"/>
        <w:rPr>
          <w:rFonts w:eastAsia="Times New Roman"/>
        </w:rPr>
      </w:pPr>
      <w:r>
        <w:rPr>
          <w:rFonts w:eastAsia="Times New Roman"/>
        </w:rPr>
        <w:t xml:space="preserve">(BPUT) О корпоративном действии "Досрочное погашение ценных бумаг или приобретение их эмитентом" с ценными бумагами эмитента ОАО "РЖД" ИНН 7708503727 (облигация 4-41-65045-D / ISIN RU000A0JX1S1)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4"/>
        <w:gridCol w:w="8386"/>
      </w:tblGrid>
      <w:tr w:rsidR="0000000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455634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BPUT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Досрочное погашение ценных бумаг или приобретение их эмитентом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эмитентом облигаций по требованию их владел</w:t>
            </w:r>
            <w:r>
              <w:rPr>
                <w:rFonts w:eastAsia="Times New Roman"/>
              </w:rPr>
              <w:t>ьцев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Полная информация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декабря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принятия решения о приобретении облигаций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12 декабря 2022 г.</w:t>
            </w:r>
          </w:p>
        </w:tc>
      </w:tr>
    </w:tbl>
    <w:p w:rsidR="00000000" w:rsidRDefault="00545085">
      <w:pPr>
        <w:rPr>
          <w:rFonts w:eastAsia="Times New Roman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324"/>
        <w:gridCol w:w="1992"/>
        <w:gridCol w:w="1394"/>
        <w:gridCol w:w="1164"/>
        <w:gridCol w:w="1641"/>
        <w:gridCol w:w="1641"/>
        <w:gridCol w:w="1531"/>
        <w:gridCol w:w="1483"/>
        <w:gridCol w:w="1094"/>
      </w:tblGrid>
      <w:tr w:rsidR="00000000">
        <w:trPr>
          <w:tblHeader/>
          <w:tblCellSpacing w:w="7" w:type="dxa"/>
        </w:trPr>
        <w:tc>
          <w:tcPr>
            <w:tcW w:w="0" w:type="auto"/>
            <w:gridSpan w:val="10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Валюта номинала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455634X24047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"Российские железные дороги"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4-41-65045-D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марта 2015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RU000A0JX1S1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U000A0JX1S1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</w:tbl>
    <w:p w:rsidR="00000000" w:rsidRDefault="00545085">
      <w:pPr>
        <w:rPr>
          <w:rFonts w:eastAsia="Times New Roman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8"/>
        <w:gridCol w:w="14"/>
        <w:gridCol w:w="608"/>
        <w:gridCol w:w="608"/>
        <w:gridCol w:w="5982"/>
      </w:tblGrid>
      <w:tr w:rsidR="00000000">
        <w:trPr>
          <w:tblHeader/>
          <w:tblCellSpacing w:w="7" w:type="dxa"/>
        </w:trPr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 w:colFirst="0" w:colLast="0"/>
            <w:r>
              <w:rPr>
                <w:rFonts w:eastAsia="Times New Roman"/>
                <w:b/>
                <w:bCs/>
              </w:rPr>
              <w:t>Детали корпоративного действия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Способ подачи инструкций (требований)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Подача требований возможна или эмитенту (агенту эмитента), </w:t>
            </w:r>
            <w:r w:rsidRPr="0054508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или через депозитарий без блокирования ценных бумаг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Способ удовлетворения инструкций (требований)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Удовлетворение инструкций (требований) по корпоративному </w:t>
            </w:r>
            <w:r w:rsidRPr="0054508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действию единовременно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Цена приобретения/досрочного погашения от номинальной стоимости (в процентах) 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Накопленный купонный доход (НКД) 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0.98 RUB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Цена приобретения/досрочного погашения с учетом НКД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1000 RUB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Валюта платежа 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Период действия предложения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с 02 декабря 2022 г. по 08 декабря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окончания приема инструкций (требований) по корпоративному действию, установленные иници</w:t>
            </w:r>
            <w:r>
              <w:rPr>
                <w:rFonts w:eastAsia="Times New Roman"/>
              </w:rPr>
              <w:t>атором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08 декабря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окончания приема инструкций по корпоративному действию, установленные НКО АО НРД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08 декабря 2022 г. 16:00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Агент по приобретению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"Газпромбанк" (Акционерное общество)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Максимальное количество облигаций, приобретаемых/</w:t>
            </w:r>
            <w:r>
              <w:rPr>
                <w:rFonts w:eastAsia="Times New Roman"/>
              </w:rPr>
              <w:t>погашаемых эмитентом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15000000 (количество штук)</w:t>
            </w:r>
          </w:p>
        </w:tc>
      </w:tr>
      <w:tr w:rsidR="00000000">
        <w:trPr>
          <w:gridAfter w:val="1"/>
          <w:tblHeader/>
          <w:tblCellSpacing w:w="7" w:type="dxa"/>
        </w:trPr>
        <w:tc>
          <w:tcPr>
            <w:tcW w:w="0" w:type="auto"/>
            <w:gridSpan w:val="4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000000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INTR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263256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Допустимые способы расчетов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Способ расчета</w:t>
            </w:r>
          </w:p>
        </w:tc>
        <w:tc>
          <w:tcPr>
            <w:tcW w:w="0" w:type="auto"/>
            <w:gridSpan w:val="4"/>
            <w:shd w:val="clear" w:color="auto" w:fill="BBBBBB"/>
            <w:vAlign w:val="center"/>
            <w:hideMark/>
          </w:tcPr>
          <w:p w:rsidR="00000000" w:rsidRDefault="005450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Описание порядка расчетов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Расчеты на Бирже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545085">
            <w:pPr>
              <w:rPr>
                <w:rFonts w:eastAsia="Times New Roman"/>
              </w:rPr>
            </w:pPr>
          </w:p>
        </w:tc>
      </w:tr>
    </w:tbl>
    <w:bookmarkEnd w:id="0"/>
    <w:p w:rsidR="00545085" w:rsidRDefault="00545085" w:rsidP="00545085">
      <w:pPr>
        <w:pStyle w:val="a3"/>
      </w:pPr>
      <w:r>
        <w:t xml:space="preserve">Настоящим сообщаем о получении из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 </w:t>
      </w:r>
    </w:p>
    <w:p w:rsidR="00545085" w:rsidRDefault="00545085" w:rsidP="00545085">
      <w:pPr>
        <w:pStyle w:val="a3"/>
      </w:pPr>
      <w:r>
        <w:t xml:space="preserve">15.4 Информация о возникновении у владельцев облигаций права требовать от эмитента приобретения принадлежащих им облигаций </w:t>
      </w:r>
    </w:p>
    <w:sectPr w:rsidR="00545085" w:rsidSect="00545085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85" w:rsidRDefault="00545085" w:rsidP="00545085">
      <w:r>
        <w:separator/>
      </w:r>
    </w:p>
  </w:endnote>
  <w:endnote w:type="continuationSeparator" w:id="0">
    <w:p w:rsidR="00545085" w:rsidRDefault="00545085" w:rsidP="00545085">
      <w:r>
        <w:continuationSeparator/>
      </w:r>
    </w:p>
  </w:endnote>
  <w:endnote w:id="1">
    <w:p w:rsidR="00545085" w:rsidRDefault="00545085" w:rsidP="00545085">
      <w:pPr>
        <w:pStyle w:val="a4"/>
        <w:rPr>
          <w:i/>
          <w:sz w:val="16"/>
          <w:szCs w:val="16"/>
        </w:rPr>
      </w:pPr>
      <w:r>
        <w:rPr>
          <w:rStyle w:val="a6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85" w:rsidRDefault="00545085" w:rsidP="00545085">
      <w:r>
        <w:separator/>
      </w:r>
    </w:p>
  </w:footnote>
  <w:footnote w:type="continuationSeparator" w:id="0">
    <w:p w:rsidR="00545085" w:rsidRDefault="00545085" w:rsidP="0054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2BA2"/>
    <w:rsid w:val="00312BA2"/>
    <w:rsid w:val="005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475A38"/>
  <w15:chartTrackingRefBased/>
  <w15:docId w15:val="{0E8BB90C-7617-426A-B5CB-4C1A9CDD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4">
    <w:name w:val="endnote text"/>
    <w:basedOn w:val="a"/>
    <w:link w:val="a5"/>
    <w:uiPriority w:val="99"/>
    <w:semiHidden/>
    <w:unhideWhenUsed/>
    <w:rsid w:val="00545085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45085"/>
  </w:style>
  <w:style w:type="character" w:styleId="a6">
    <w:name w:val="endnote reference"/>
    <w:basedOn w:val="a0"/>
    <w:uiPriority w:val="99"/>
    <w:semiHidden/>
    <w:unhideWhenUsed/>
    <w:rsid w:val="00545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3</cp:revision>
  <dcterms:created xsi:type="dcterms:W3CDTF">2022-12-02T11:32:00Z</dcterms:created>
  <dcterms:modified xsi:type="dcterms:W3CDTF">2022-12-02T11:37:00Z</dcterms:modified>
</cp:coreProperties>
</file>