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"/>
        </w:tabs>
        <w:rPr>
          <w:rFonts w:hint="eastAsia" w:eastAsia="宋体" w:asciiTheme="majorHAnsi" w:hAnsiTheme="majorHAnsi" w:cstheme="majorHAnsi"/>
          <w:b/>
          <w:lang w:val="en-US" w:eastAsia="zh-CN"/>
        </w:rPr>
      </w:pPr>
      <w:r>
        <w:rPr>
          <w:rFonts w:asciiTheme="majorHAnsi" w:hAnsiTheme="majorHAnsi" w:cstheme="majorHAnsi"/>
          <w:b/>
        </w:rPr>
        <w:t>29.05.202</w:t>
      </w:r>
      <w:r>
        <w:rPr>
          <w:rFonts w:hint="eastAsia" w:eastAsia="宋体" w:asciiTheme="majorHAnsi" w:hAnsiTheme="majorHAnsi" w:cstheme="majorHAnsi"/>
          <w:b/>
          <w:lang w:val="en-US" w:eastAsia="zh-CN"/>
        </w:rPr>
        <w:t>4</w:t>
      </w:r>
      <w:bookmarkStart w:id="0" w:name="_GoBack"/>
      <w:bookmarkEnd w:id="0"/>
    </w:p>
    <w:p>
      <w:pPr>
        <w:tabs>
          <w:tab w:val="left" w:pos="336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В АйСиБиСи Банк (АО) поступили информационные материалы от НКО АО НРД о корпоративных действиях </w:t>
      </w:r>
      <w:r>
        <w:rPr>
          <w:rFonts w:asciiTheme="majorHAnsi" w:hAnsiTheme="majorHAnsi" w:cstheme="majorHAnsi"/>
          <w:b/>
        </w:rPr>
        <w:endnoteReference w:id="0"/>
      </w:r>
      <w:r>
        <w:rPr>
          <w:rFonts w:asciiTheme="majorHAnsi" w:hAnsiTheme="majorHAnsi" w:cstheme="majorHAnsi"/>
          <w:b/>
        </w:rPr>
        <w:t xml:space="preserve">: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Style w:val="8"/>
        <w:tblW w:w="5000" w:type="pct"/>
        <w:tblCellSpacing w:w="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16"/>
        <w:gridCol w:w="2909"/>
        <w:gridCol w:w="36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96006165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MC0320100000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АйСиБиСи Банк (АО)</w:t>
            </w:r>
          </w:p>
        </w:tc>
      </w:tr>
    </w:tbl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  <w:t>(MEET) О корпоративном действии "Годовое общее собрание акционеров" с ценными бумагами эмитента ПАО "НК "Роснефть" ИНН 7706107510 (акция 1-02-00122-A / ISIN RU000A0J2Q06)</w:t>
      </w:r>
    </w:p>
    <w:tbl>
      <w:tblPr>
        <w:tblStyle w:val="8"/>
        <w:tblW w:w="5000" w:type="pct"/>
        <w:tblCellSpacing w:w="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6"/>
        <w:gridCol w:w="54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928153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 июня 2024 г.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8"/>
        <w:tblW w:w="5042" w:type="pct"/>
        <w:tblCellSpacing w:w="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34"/>
        <w:gridCol w:w="1426"/>
        <w:gridCol w:w="1031"/>
        <w:gridCol w:w="1125"/>
        <w:gridCol w:w="1167"/>
        <w:gridCol w:w="1561"/>
        <w:gridCol w:w="1786"/>
        <w:gridCol w:w="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pct"/>
          <w:tblHeader/>
          <w:tblCellSpacing w:w="7" w:type="dxa"/>
        </w:trPr>
        <w:tc>
          <w:tcPr>
            <w:tcW w:w="4947" w:type="pct"/>
            <w:gridSpan w:val="8"/>
            <w:shd w:val="clear" w:color="auto" w:fill="BBBBBB"/>
            <w:vAlign w:val="center"/>
          </w:tcPr>
          <w:p>
            <w:pPr>
              <w:spacing w:after="0" w:line="240" w:lineRule="auto"/>
              <w:ind w:right="-12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Информация о ценных бумагах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7" w:type="dxa"/>
        </w:trPr>
        <w:tc>
          <w:tcPr>
            <w:tcW w:w="515" w:type="pct"/>
            <w:shd w:val="clear" w:color="auto" w:fill="BBBBBB"/>
            <w:vAlign w:val="center"/>
          </w:tcPr>
          <w:p>
            <w:pPr>
              <w:spacing w:after="0" w:line="240" w:lineRule="auto"/>
              <w:ind w:right="-12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Референс КД по ценной бумаге</w:t>
            </w:r>
          </w:p>
        </w:tc>
        <w:tc>
          <w:tcPr>
            <w:tcW w:w="667" w:type="pct"/>
            <w:shd w:val="clear" w:color="auto" w:fill="BBBBBB"/>
            <w:vAlign w:val="center"/>
          </w:tcPr>
          <w:p>
            <w:pPr>
              <w:spacing w:after="0" w:line="240" w:lineRule="auto"/>
              <w:ind w:left="152" w:right="-12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Эмитент</w:t>
            </w:r>
          </w:p>
        </w:tc>
        <w:tc>
          <w:tcPr>
            <w:tcW w:w="663" w:type="pct"/>
            <w:shd w:val="clear" w:color="auto" w:fill="BBBBBB"/>
            <w:vAlign w:val="center"/>
          </w:tcPr>
          <w:p>
            <w:pPr>
              <w:spacing w:after="0" w:line="240" w:lineRule="auto"/>
              <w:ind w:right="-12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478" w:type="pct"/>
            <w:shd w:val="clear" w:color="auto" w:fill="BBBBBB"/>
            <w:vAlign w:val="center"/>
          </w:tcPr>
          <w:p>
            <w:pPr>
              <w:spacing w:after="0" w:line="240" w:lineRule="auto"/>
              <w:ind w:right="-12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522" w:type="pct"/>
            <w:shd w:val="clear" w:color="auto" w:fill="BBBBBB"/>
            <w:vAlign w:val="center"/>
          </w:tcPr>
          <w:p>
            <w:pPr>
              <w:spacing w:after="0" w:line="240" w:lineRule="auto"/>
              <w:ind w:right="-12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542" w:type="pct"/>
            <w:shd w:val="clear" w:color="auto" w:fill="BBBBBB"/>
            <w:vAlign w:val="center"/>
          </w:tcPr>
          <w:p>
            <w:pPr>
              <w:spacing w:after="0" w:line="240" w:lineRule="auto"/>
              <w:ind w:right="-12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Депозитарный код выпуска</w:t>
            </w:r>
          </w:p>
        </w:tc>
        <w:tc>
          <w:tcPr>
            <w:tcW w:w="727" w:type="pct"/>
            <w:shd w:val="clear" w:color="auto" w:fill="BBBBBB"/>
            <w:vAlign w:val="center"/>
          </w:tcPr>
          <w:p>
            <w:pPr>
              <w:spacing w:after="0" w:line="240" w:lineRule="auto"/>
              <w:ind w:right="-12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ISIN</w:t>
            </w:r>
          </w:p>
        </w:tc>
        <w:tc>
          <w:tcPr>
            <w:tcW w:w="828" w:type="pct"/>
            <w:gridSpan w:val="2"/>
            <w:shd w:val="clear" w:color="auto" w:fill="BBBBBB"/>
            <w:vAlign w:val="center"/>
          </w:tcPr>
          <w:p>
            <w:pPr>
              <w:spacing w:after="0" w:line="240" w:lineRule="auto"/>
              <w:ind w:right="-12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Реестродержатель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pct"/>
          <w:tblCellSpacing w:w="7" w:type="dxa"/>
        </w:trPr>
        <w:tc>
          <w:tcPr>
            <w:tcW w:w="515" w:type="pct"/>
            <w:shd w:val="clear" w:color="auto" w:fill="EEEEEE"/>
            <w:vAlign w:val="center"/>
          </w:tcPr>
          <w:p>
            <w:pPr>
              <w:spacing w:after="0" w:line="240" w:lineRule="auto"/>
              <w:ind w:right="-12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928153X7321</w:t>
            </w:r>
          </w:p>
        </w:tc>
        <w:tc>
          <w:tcPr>
            <w:tcW w:w="667" w:type="pct"/>
            <w:shd w:val="clear" w:color="auto" w:fill="EEEEEE"/>
            <w:vAlign w:val="center"/>
          </w:tcPr>
          <w:p>
            <w:pPr>
              <w:spacing w:after="0" w:line="240" w:lineRule="auto"/>
              <w:ind w:left="152" w:right="-12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публичное акционерное общество "Нефтяная компания "Роснефть"</w:t>
            </w:r>
          </w:p>
        </w:tc>
        <w:tc>
          <w:tcPr>
            <w:tcW w:w="663" w:type="pct"/>
            <w:shd w:val="clear" w:color="auto" w:fill="EEEEEE"/>
            <w:vAlign w:val="center"/>
          </w:tcPr>
          <w:p>
            <w:pPr>
              <w:spacing w:after="0" w:line="240" w:lineRule="auto"/>
              <w:ind w:right="-12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1-02-00122-A</w:t>
            </w:r>
          </w:p>
        </w:tc>
        <w:tc>
          <w:tcPr>
            <w:tcW w:w="478" w:type="pct"/>
            <w:shd w:val="clear" w:color="auto" w:fill="EEEEEE"/>
            <w:vAlign w:val="center"/>
          </w:tcPr>
          <w:p>
            <w:pPr>
              <w:spacing w:after="0" w:line="240" w:lineRule="auto"/>
              <w:ind w:right="-12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 сентября 2005 г.</w:t>
            </w:r>
          </w:p>
        </w:tc>
        <w:tc>
          <w:tcPr>
            <w:tcW w:w="522" w:type="pct"/>
            <w:shd w:val="clear" w:color="auto" w:fill="EEEEEE"/>
            <w:vAlign w:val="center"/>
          </w:tcPr>
          <w:p>
            <w:pPr>
              <w:spacing w:after="0" w:line="240" w:lineRule="auto"/>
              <w:ind w:right="-12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акции обыкновенные </w:t>
            </w:r>
          </w:p>
        </w:tc>
        <w:tc>
          <w:tcPr>
            <w:tcW w:w="542" w:type="pct"/>
            <w:shd w:val="clear" w:color="auto" w:fill="EEEEEE"/>
            <w:vAlign w:val="center"/>
          </w:tcPr>
          <w:p>
            <w:pPr>
              <w:spacing w:after="0" w:line="240" w:lineRule="auto"/>
              <w:ind w:right="-12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RU000A0J2Q06</w:t>
            </w:r>
          </w:p>
        </w:tc>
        <w:tc>
          <w:tcPr>
            <w:tcW w:w="727" w:type="pct"/>
            <w:shd w:val="clear" w:color="auto" w:fill="EEEEEE"/>
            <w:vAlign w:val="center"/>
          </w:tcPr>
          <w:p>
            <w:pPr>
              <w:spacing w:after="0" w:line="240" w:lineRule="auto"/>
              <w:ind w:right="-12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RU000A0J2Q06</w:t>
            </w:r>
          </w:p>
        </w:tc>
        <w:tc>
          <w:tcPr>
            <w:tcW w:w="788" w:type="pct"/>
            <w:shd w:val="clear" w:color="auto" w:fill="EEEEEE"/>
            <w:vAlign w:val="center"/>
          </w:tcPr>
          <w:p>
            <w:pPr>
              <w:spacing w:after="0" w:line="240" w:lineRule="auto"/>
              <w:ind w:right="-12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ООО "Реестр-РН"</w:t>
            </w:r>
          </w:p>
        </w:tc>
      </w:tr>
    </w:tbl>
    <w:p>
      <w:pPr>
        <w:spacing w:after="0" w:line="240" w:lineRule="auto"/>
        <w:ind w:right="-12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8"/>
        <w:tblW w:w="5000" w:type="pct"/>
        <w:tblCellSpacing w:w="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62"/>
        <w:gridCol w:w="5328"/>
        <w:gridCol w:w="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Референс КД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928154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8"/>
        <w:tblW w:w="5000" w:type="pct"/>
        <w:tblCellSpacing w:w="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73"/>
        <w:gridCol w:w="4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 июня 2024 г. 19:59 МСК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 июня 2024 г. 23:59 МСК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ПАО «НК «Роснефть» или ООО «Реестр-РН», 117997, г. Москва, Софийская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Набережная, 26/1 или 115172, г. Москва, а/я 4 (или 115172, г. Москва,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/я 24)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Информация об адресе не предоставлена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Повестка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Утверждение годового отчета Общества.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Утверждение годовой бухгалтерской (финансовой) отчетности Общества.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Утверждение распределения прибыли Общества по результатам 2023 года.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О размере, сроках и форме выплаты дивидендов по результатам 2023 года.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О вознаграждении и компенсации расходов членам Совета директоров Общества.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О вознаграждении и компенсации расходов членам Ревизионной комиссии Общества.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 Избрание членов Совета директоров Общества.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 Избрание членов Ревизионной комиссии Общества.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 О назначении аудиторской организации Общества.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 Информация о созыве общего собрания акционеров эмитента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566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pPr>
        <w:spacing w:line="240" w:lineRule="auto"/>
      </w:pPr>
      <w:r>
        <w:separator/>
      </w:r>
    </w:p>
  </w:endnote>
  <w:endnote w:type="continuationSeparator" w:id="3">
    <w:p>
      <w:pPr>
        <w:spacing w:line="240" w:lineRule="auto"/>
      </w:pPr>
      <w:r>
        <w:continuationSeparator/>
      </w:r>
    </w:p>
  </w:endnote>
  <w:endnote w:id="0">
    <w:p>
      <w:pPr>
        <w:pStyle w:val="4"/>
        <w:rPr>
          <w:i/>
          <w:sz w:val="16"/>
          <w:szCs w:val="16"/>
        </w:rPr>
      </w:pPr>
      <w:r>
        <w:rPr>
          <w:rStyle w:val="10"/>
          <w:rFonts w:eastAsiaTheme="minorEastAsia"/>
          <w:i/>
          <w:sz w:val="16"/>
          <w:szCs w:val="16"/>
        </w:rPr>
        <w:endnoteRef/>
      </w:r>
      <w:r>
        <w:rPr>
          <w:i/>
          <w:sz w:val="16"/>
          <w:szCs w:val="16"/>
        </w:rPr>
        <w:t xml:space="preserve"> АйСиБиСи Банк (АО) не отвечает за полноту и достоверность информации, полученной от эмитента и НКО АО НРД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2"/>
    <w:endnote w:id="3"/>
  </w:endnotePr>
  <w:compat>
    <w:useFELayout/>
    <w:compatSetting w:name="compatibilityMode" w:uri="http://schemas.microsoft.com/office/word" w:val="12"/>
  </w:compat>
  <w:rsids>
    <w:rsidRoot w:val="00AC4AD3"/>
    <w:rsid w:val="00042A04"/>
    <w:rsid w:val="000E5C89"/>
    <w:rsid w:val="002C5B84"/>
    <w:rsid w:val="00315D82"/>
    <w:rsid w:val="004237E4"/>
    <w:rsid w:val="00442F4B"/>
    <w:rsid w:val="00464C0D"/>
    <w:rsid w:val="00584381"/>
    <w:rsid w:val="006F6C5D"/>
    <w:rsid w:val="00750EE3"/>
    <w:rsid w:val="00911708"/>
    <w:rsid w:val="009A05F1"/>
    <w:rsid w:val="009C64F9"/>
    <w:rsid w:val="009E6508"/>
    <w:rsid w:val="00AC4AD3"/>
    <w:rsid w:val="00B37A2F"/>
    <w:rsid w:val="00C63B3D"/>
    <w:rsid w:val="355D05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endnote text"/>
    <w:basedOn w:val="1"/>
    <w:link w:val="12"/>
    <w:semiHidden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TML Preformatted"/>
    <w:basedOn w:val="1"/>
    <w:link w:val="16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Текст концевой сноски Знак"/>
    <w:basedOn w:val="9"/>
    <w:link w:val="4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Текст выноски Знак"/>
    <w:basedOn w:val="9"/>
    <w:link w:val="5"/>
    <w:semiHidden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Заголовок 1 Знак"/>
    <w:basedOn w:val="9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5">
    <w:name w:val="Заголовок 2 Знак"/>
    <w:basedOn w:val="9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6">
    <w:name w:val="Стандартный HTML Знак"/>
    <w:basedOn w:val="9"/>
    <w:link w:val="6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2954</Characters>
  <Lines>24</Lines>
  <Paragraphs>6</Paragraphs>
  <TotalTime>30</TotalTime>
  <ScaleCrop>false</ScaleCrop>
  <LinksUpToDate>false</LinksUpToDate>
  <CharactersWithSpaces>3466</CharactersWithSpaces>
  <Application>WPS Office_11.8.2.11062_F1E327BC-269C-435d-A152-05C5408002CA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2023-05-30T14:07:00Z</dcterms:created>
  <dc:creator>ТАAndriyauskene</dc:creator>
  <cp:lastModifiedBy>hwmo-duhz</cp:lastModifiedBy>
  <dcterms:modified xsi:type="dcterms:W3CDTF">2024-06-05T17:30:44Z</dcterms:modified>
  <dc:title>29.05.2024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2052-11.8.2.11062</vt:lpwstr>
  </property>
  <property fmtid="{D5CDD505-2E9C-101B-9397-08002B2CF9AE}" pid="3" name="ICV">
    <vt:lpwstr>6CE388BD628A4CAEA383A4BCFBC4D170</vt:lpwstr>
  </property>
</Properties>
</file>