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u w:val="single"/>
          <w:lang w:val="en-US" w:eastAsia="zh-CN"/>
        </w:rPr>
      </w:pPr>
      <w:r>
        <w:rPr>
          <w:rFonts w:hint="eastAsia"/>
          <w:b/>
          <w:bCs/>
          <w:sz w:val="32"/>
          <w:szCs w:val="32"/>
          <w:u w:val="single"/>
          <w:lang w:val="en-US" w:eastAsia="zh-CN"/>
        </w:rPr>
        <w:t>ICBC Digital Token Frequently Asked Questions (FAQ)</w:t>
      </w:r>
    </w:p>
    <w:p>
      <w:pPr>
        <w:jc w:val="both"/>
        <w:rPr>
          <w:rFonts w:hint="eastAsia"/>
          <w:b/>
          <w:bCs/>
          <w:u w:val="single"/>
          <w:lang w:val="en-US" w:eastAsia="zh-CN"/>
        </w:rPr>
      </w:pPr>
    </w:p>
    <w:p>
      <w:pPr>
        <w:jc w:val="both"/>
        <w:rPr>
          <w:rFonts w:hint="eastAsia"/>
          <w:b/>
          <w:bCs/>
          <w:u w:val="single"/>
          <w:lang w:val="en-US" w:eastAsia="zh-CN"/>
        </w:rPr>
      </w:pPr>
    </w:p>
    <w:p>
      <w:pPr>
        <w:jc w:val="both"/>
        <w:rPr>
          <w:rFonts w:hint="default"/>
          <w:b/>
          <w:bCs/>
          <w:sz w:val="24"/>
          <w:szCs w:val="24"/>
          <w:u w:val="single"/>
          <w:lang w:val="en-US" w:eastAsia="zh-CN"/>
        </w:rPr>
      </w:pPr>
      <w:r>
        <w:rPr>
          <w:rFonts w:hint="eastAsia"/>
          <w:b/>
          <w:bCs/>
          <w:sz w:val="24"/>
          <w:szCs w:val="24"/>
          <w:u w:val="single"/>
          <w:lang w:val="en-US" w:eastAsia="zh-CN"/>
        </w:rPr>
        <w:t>Q1：Why set up ICBC Digital Token?</w:t>
      </w:r>
    </w:p>
    <w:p>
      <w:pPr>
        <w:jc w:val="both"/>
        <w:rPr>
          <w:rFonts w:hint="eastAsia"/>
          <w:sz w:val="24"/>
          <w:szCs w:val="24"/>
          <w:lang w:val="en-US" w:eastAsia="zh-CN"/>
        </w:rPr>
      </w:pPr>
    </w:p>
    <w:p>
      <w:pPr>
        <w:jc w:val="both"/>
        <w:rPr>
          <w:rFonts w:hint="default"/>
          <w:sz w:val="24"/>
          <w:szCs w:val="24"/>
          <w:lang w:val="en-US" w:eastAsia="zh-CN"/>
        </w:rPr>
      </w:pPr>
      <w:r>
        <w:rPr>
          <w:rFonts w:hint="eastAsia"/>
          <w:sz w:val="24"/>
          <w:szCs w:val="24"/>
          <w:lang w:val="en-US" w:eastAsia="zh-CN"/>
        </w:rPr>
        <w:t xml:space="preserve">A1：Set up your Digital Token to continue Mobile banking transaction seamlessly. With Digital Token, you no longer face the hassle of having to bring along your physical token as it replaces all SMS OTPs or authentication through a seamless and secured journey with just your mobile phone. </w:t>
      </w:r>
    </w:p>
    <w:p>
      <w:pPr>
        <w:jc w:val="both"/>
        <w:rPr>
          <w:rFonts w:hint="eastAsia"/>
          <w:sz w:val="24"/>
          <w:szCs w:val="24"/>
          <w:lang w:val="en-US" w:eastAsia="zh-CN"/>
        </w:rPr>
      </w:pPr>
    </w:p>
    <w:p>
      <w:pPr>
        <w:jc w:val="both"/>
        <w:rPr>
          <w:rFonts w:hint="eastAsia"/>
          <w:b/>
          <w:bCs/>
          <w:sz w:val="24"/>
          <w:szCs w:val="24"/>
          <w:u w:val="single"/>
          <w:lang w:val="en-US" w:eastAsia="zh-CN"/>
        </w:rPr>
      </w:pPr>
      <w:r>
        <w:rPr>
          <w:rFonts w:hint="eastAsia"/>
          <w:b/>
          <w:bCs/>
          <w:sz w:val="24"/>
          <w:szCs w:val="24"/>
          <w:u w:val="single"/>
          <w:lang w:val="en-US" w:eastAsia="zh-CN"/>
        </w:rPr>
        <w:t>Q2: Will I be able to continue using the Internet or Mobile Banking services if I do not set up ICBC Digital Token?</w:t>
      </w:r>
    </w:p>
    <w:p>
      <w:pPr>
        <w:jc w:val="both"/>
        <w:rPr>
          <w:rFonts w:hint="eastAsia"/>
          <w:sz w:val="24"/>
          <w:szCs w:val="24"/>
          <w:lang w:val="en-US" w:eastAsia="zh-CN"/>
        </w:rPr>
      </w:pPr>
    </w:p>
    <w:p>
      <w:pPr>
        <w:jc w:val="both"/>
        <w:rPr>
          <w:rFonts w:hint="eastAsia"/>
          <w:sz w:val="24"/>
          <w:szCs w:val="24"/>
          <w:lang w:val="en-US" w:eastAsia="zh-CN"/>
        </w:rPr>
      </w:pPr>
      <w:r>
        <w:rPr>
          <w:rFonts w:hint="eastAsia"/>
          <w:sz w:val="24"/>
          <w:szCs w:val="24"/>
          <w:lang w:val="en-US" w:eastAsia="zh-CN"/>
        </w:rPr>
        <w:t>A2: Yes. You may continue to use your physical token or SMS OTP for all Internet and Mobile Banking service.</w:t>
      </w:r>
    </w:p>
    <w:p>
      <w:pPr>
        <w:jc w:val="both"/>
        <w:rPr>
          <w:rFonts w:hint="eastAsia"/>
          <w:sz w:val="24"/>
          <w:szCs w:val="24"/>
          <w:lang w:val="en-US" w:eastAsia="zh-CN"/>
        </w:rPr>
      </w:pPr>
    </w:p>
    <w:p>
      <w:pPr>
        <w:jc w:val="both"/>
        <w:rPr>
          <w:rFonts w:hint="default"/>
          <w:b/>
          <w:bCs/>
          <w:sz w:val="24"/>
          <w:szCs w:val="24"/>
          <w:u w:val="single"/>
          <w:lang w:val="en-US" w:eastAsia="zh-CN"/>
        </w:rPr>
      </w:pPr>
      <w:r>
        <w:rPr>
          <w:rFonts w:hint="eastAsia"/>
          <w:b/>
          <w:bCs/>
          <w:sz w:val="24"/>
          <w:szCs w:val="24"/>
          <w:u w:val="single"/>
          <w:lang w:val="en-US" w:eastAsia="zh-CN"/>
        </w:rPr>
        <w:t xml:space="preserve">Q3: </w:t>
      </w:r>
      <w:r>
        <w:rPr>
          <w:rFonts w:hint="default"/>
          <w:b/>
          <w:bCs/>
          <w:sz w:val="24"/>
          <w:szCs w:val="24"/>
          <w:u w:val="single"/>
          <w:lang w:val="en-US" w:eastAsia="zh-CN"/>
        </w:rPr>
        <w:t xml:space="preserve">Is </w:t>
      </w:r>
      <w:r>
        <w:rPr>
          <w:rFonts w:hint="eastAsia"/>
          <w:b/>
          <w:bCs/>
          <w:sz w:val="24"/>
          <w:szCs w:val="24"/>
          <w:u w:val="single"/>
          <w:lang w:val="en-US" w:eastAsia="zh-CN"/>
        </w:rPr>
        <w:t>ICBC Digital Token applicable for the Internet Banking?</w:t>
      </w:r>
      <w:bookmarkStart w:id="0" w:name="_GoBack"/>
      <w:bookmarkEnd w:id="0"/>
    </w:p>
    <w:p>
      <w:pPr>
        <w:jc w:val="both"/>
        <w:rPr>
          <w:rFonts w:hint="eastAsia"/>
          <w:sz w:val="24"/>
          <w:szCs w:val="24"/>
          <w:lang w:val="en-US" w:eastAsia="zh-CN"/>
        </w:rPr>
      </w:pPr>
    </w:p>
    <w:p>
      <w:pPr>
        <w:jc w:val="both"/>
        <w:rPr>
          <w:rFonts w:hint="default"/>
          <w:sz w:val="24"/>
          <w:szCs w:val="24"/>
          <w:lang w:val="en-US" w:eastAsia="zh-CN"/>
        </w:rPr>
      </w:pPr>
      <w:r>
        <w:rPr>
          <w:rFonts w:hint="eastAsia"/>
          <w:sz w:val="24"/>
          <w:szCs w:val="24"/>
          <w:lang w:val="en-US" w:eastAsia="zh-CN"/>
        </w:rPr>
        <w:t>A3：No. ICBC Digital Token does not cover Internet Banking</w:t>
      </w:r>
      <w:r>
        <w:rPr>
          <w:rFonts w:hint="default"/>
          <w:sz w:val="24"/>
          <w:szCs w:val="24"/>
          <w:lang w:val="en-US" w:eastAsia="zh-CN"/>
        </w:rPr>
        <w:t xml:space="preserve"> for now</w:t>
      </w:r>
      <w:r>
        <w:rPr>
          <w:rFonts w:hint="eastAsia"/>
          <w:sz w:val="24"/>
          <w:szCs w:val="24"/>
          <w:lang w:val="en-US" w:eastAsia="zh-CN"/>
        </w:rPr>
        <w:t>, you will need to continue using your physical token or SMS OTP to authenticate transactions when you using Internet Banking.</w:t>
      </w:r>
    </w:p>
    <w:p>
      <w:pPr>
        <w:jc w:val="both"/>
        <w:rPr>
          <w:rFonts w:hint="eastAsia"/>
          <w:sz w:val="24"/>
          <w:szCs w:val="24"/>
          <w:lang w:val="en-US" w:eastAsia="zh-CN"/>
        </w:rPr>
      </w:pPr>
      <w:r>
        <w:rPr>
          <w:rFonts w:hint="eastAsia"/>
          <w:sz w:val="24"/>
          <w:szCs w:val="24"/>
          <w:lang w:val="en-US" w:eastAsia="zh-CN"/>
        </w:rPr>
        <w:t xml:space="preserve"> </w:t>
      </w:r>
    </w:p>
    <w:p>
      <w:pPr>
        <w:jc w:val="both"/>
        <w:rPr>
          <w:rFonts w:hint="eastAsia"/>
          <w:b/>
          <w:bCs/>
          <w:sz w:val="24"/>
          <w:szCs w:val="24"/>
          <w:u w:val="single"/>
          <w:lang w:val="en-US" w:eastAsia="zh-CN"/>
        </w:rPr>
      </w:pPr>
      <w:r>
        <w:rPr>
          <w:rFonts w:hint="eastAsia"/>
          <w:b/>
          <w:bCs/>
          <w:sz w:val="24"/>
          <w:szCs w:val="24"/>
          <w:u w:val="single"/>
          <w:lang w:val="en-US" w:eastAsia="zh-CN"/>
        </w:rPr>
        <w:t>Q4: How to set up ICBC Digital Token?</w:t>
      </w:r>
    </w:p>
    <w:p>
      <w:pPr>
        <w:jc w:val="both"/>
        <w:rPr>
          <w:rFonts w:hint="eastAsia"/>
          <w:sz w:val="24"/>
          <w:szCs w:val="24"/>
          <w:lang w:val="en-US" w:eastAsia="zh-CN"/>
        </w:rPr>
      </w:pPr>
    </w:p>
    <w:p>
      <w:pPr>
        <w:numPr>
          <w:ilvl w:val="0"/>
          <w:numId w:val="0"/>
        </w:numPr>
        <w:ind w:leftChars="0"/>
        <w:jc w:val="both"/>
        <w:rPr>
          <w:rFonts w:hint="default" w:eastAsiaTheme="minorEastAsia"/>
          <w:sz w:val="24"/>
          <w:szCs w:val="24"/>
          <w:lang w:val="en-US" w:eastAsia="zh-CN"/>
        </w:rPr>
      </w:pPr>
      <w:r>
        <w:rPr>
          <w:rFonts w:hint="eastAsia"/>
          <w:sz w:val="24"/>
          <w:szCs w:val="24"/>
          <w:lang w:val="en-US" w:eastAsia="zh-CN"/>
        </w:rPr>
        <w:t xml:space="preserve">A4：Set up using your Physical Token and SMS OTP. After setting up, </w:t>
      </w:r>
      <w:r>
        <w:rPr>
          <w:rFonts w:hint="default"/>
          <w:sz w:val="24"/>
          <w:szCs w:val="24"/>
          <w:lang w:val="en-US"/>
        </w:rPr>
        <w:t>Digital Token is available for use after 12 hours</w:t>
      </w:r>
      <w:r>
        <w:rPr>
          <w:rFonts w:hint="eastAsia"/>
          <w:sz w:val="24"/>
          <w:szCs w:val="24"/>
          <w:lang w:val="en-US" w:eastAsia="zh-CN"/>
        </w:rPr>
        <w:t xml:space="preserve"> cooling period.</w:t>
      </w:r>
    </w:p>
    <w:p>
      <w:pPr>
        <w:jc w:val="both"/>
        <w:rPr>
          <w:rFonts w:hint="eastAsia"/>
          <w:sz w:val="24"/>
          <w:szCs w:val="24"/>
          <w:lang w:val="en-US" w:eastAsia="zh-CN"/>
        </w:rPr>
      </w:pPr>
    </w:p>
    <w:p>
      <w:pPr>
        <w:jc w:val="both"/>
        <w:rPr>
          <w:rFonts w:hint="eastAsia"/>
          <w:sz w:val="24"/>
          <w:szCs w:val="24"/>
          <w:lang w:val="en-US" w:eastAsia="zh-CN"/>
        </w:rPr>
      </w:pPr>
    </w:p>
    <w:p>
      <w:pPr>
        <w:jc w:val="both"/>
        <w:rPr>
          <w:rFonts w:hint="default"/>
          <w:b/>
          <w:bCs/>
          <w:sz w:val="24"/>
          <w:szCs w:val="24"/>
          <w:lang w:val="en-US" w:eastAsia="zh-CN"/>
        </w:rPr>
      </w:pPr>
      <w:r>
        <w:rPr>
          <w:rFonts w:hint="eastAsia"/>
          <w:b/>
          <w:bCs/>
          <w:sz w:val="24"/>
          <w:szCs w:val="24"/>
          <w:lang w:val="en-US" w:eastAsia="zh-CN"/>
        </w:rPr>
        <w:t>Step 1:</w:t>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 xml:space="preserve"> Step 2:                Step 3:</w:t>
      </w:r>
    </w:p>
    <w:p>
      <w:pPr>
        <w:jc w:val="both"/>
        <w:rPr>
          <w:rFonts w:hint="default"/>
          <w:lang w:val="en-US"/>
        </w:rPr>
      </w:pPr>
      <w:r>
        <w:rPr>
          <w:rFonts w:hint="eastAsia"/>
          <w:sz w:val="20"/>
          <w:szCs w:val="20"/>
          <w:lang w:val="en-US" w:eastAsia="zh-CN"/>
        </w:rPr>
        <w:t xml:space="preserve">Login your Mobile Banking     Read and agree the T&amp;C      </w:t>
      </w:r>
      <w:r>
        <w:rPr>
          <w:rFonts w:hint="default"/>
          <w:lang w:val="en-US"/>
        </w:rPr>
        <w:t xml:space="preserve">Enter the verification code generated </w:t>
      </w:r>
    </w:p>
    <w:p>
      <w:pPr>
        <w:ind w:firstLine="5200" w:firstLineChars="2600"/>
        <w:jc w:val="both"/>
        <w:rPr>
          <w:rFonts w:hint="default"/>
          <w:sz w:val="24"/>
          <w:szCs w:val="24"/>
          <w:lang w:val="en-US" w:eastAsia="zh-CN"/>
        </w:rPr>
      </w:pPr>
      <w:r>
        <w:rPr>
          <w:rFonts w:hint="default"/>
          <w:sz w:val="20"/>
          <w:szCs w:val="20"/>
          <w:lang w:val="en-US" w:eastAsia="zh-CN"/>
        </w:rPr>
        <w:t>OTP</w:t>
      </w:r>
      <w:r>
        <w:rPr>
          <w:rFonts w:hint="default"/>
          <w:sz w:val="24"/>
          <w:szCs w:val="24"/>
          <w:lang w:val="en-US" w:eastAsia="zh-CN"/>
        </w:rPr>
        <w:t xml:space="preserve"> </w:t>
      </w:r>
      <w:r>
        <w:rPr>
          <w:rFonts w:hint="default"/>
          <w:lang w:val="en-US"/>
        </w:rPr>
        <w:t>from the physical token</w:t>
      </w:r>
    </w:p>
    <w:p>
      <w:pPr>
        <w:jc w:val="both"/>
        <w:rPr>
          <w:rFonts w:hint="eastAsia" w:eastAsia="宋体"/>
          <w:sz w:val="24"/>
          <w:szCs w:val="24"/>
          <w:lang w:val="en-US" w:eastAsia="zh-CN"/>
        </w:rPr>
      </w:pPr>
      <w:r>
        <w:rPr>
          <w:rFonts w:hint="eastAsia" w:eastAsia="宋体"/>
          <w:sz w:val="24"/>
          <w:szCs w:val="24"/>
          <w:lang w:val="en-US" w:eastAsia="zh-CN"/>
        </w:rPr>
        <w:drawing>
          <wp:inline distT="0" distB="0" distL="114300" distR="114300">
            <wp:extent cx="1388745" cy="3011805"/>
            <wp:effectExtent l="0" t="0" r="1905" b="17145"/>
            <wp:docPr id="7" name="Picture 7" descr="3mS4ZWSsh4B8hnwAF9Fc33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3mS4ZWSsh4B8hnwAF9Fc33_300"/>
                    <pic:cNvPicPr>
                      <a:picLocks noChangeAspect="1"/>
                    </pic:cNvPicPr>
                  </pic:nvPicPr>
                  <pic:blipFill>
                    <a:blip r:embed="rId4"/>
                    <a:stretch>
                      <a:fillRect/>
                    </a:stretch>
                  </pic:blipFill>
                  <pic:spPr>
                    <a:xfrm>
                      <a:off x="0" y="0"/>
                      <a:ext cx="1388745" cy="301180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386205" cy="3005455"/>
            <wp:effectExtent l="0" t="0" r="4445" b="4445"/>
            <wp:docPr id="35" name="Picture 35" descr="0q9bgYI7x75HZNxcXjfJve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0q9bgYI7x75HZNxcXjfJvey_300"/>
                    <pic:cNvPicPr>
                      <a:picLocks noChangeAspect="1"/>
                    </pic:cNvPicPr>
                  </pic:nvPicPr>
                  <pic:blipFill>
                    <a:blip r:embed="rId5"/>
                    <a:stretch>
                      <a:fillRect/>
                    </a:stretch>
                  </pic:blipFill>
                  <pic:spPr>
                    <a:xfrm>
                      <a:off x="0" y="0"/>
                      <a:ext cx="1386205" cy="300545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445260" cy="3001010"/>
            <wp:effectExtent l="0" t="0" r="2540" b="8890"/>
            <wp:docPr id="66" name="Picture 66" descr="0tHCKWNv5bSGfOByJmOyks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0tHCKWNv5bSGfOByJmOykse_300"/>
                    <pic:cNvPicPr>
                      <a:picLocks noChangeAspect="1"/>
                    </pic:cNvPicPr>
                  </pic:nvPicPr>
                  <pic:blipFill>
                    <a:blip r:embed="rId6"/>
                    <a:stretch>
                      <a:fillRect/>
                    </a:stretch>
                  </pic:blipFill>
                  <pic:spPr>
                    <a:xfrm>
                      <a:off x="0" y="0"/>
                      <a:ext cx="1445260" cy="3001010"/>
                    </a:xfrm>
                    <a:prstGeom prst="rect">
                      <a:avLst/>
                    </a:prstGeom>
                  </pic:spPr>
                </pic:pic>
              </a:graphicData>
            </a:graphic>
          </wp:inline>
        </w:drawing>
      </w:r>
    </w:p>
    <w:p>
      <w:pPr>
        <w:jc w:val="both"/>
        <w:rPr>
          <w:rFonts w:hint="eastAsia" w:eastAsia="宋体"/>
          <w:sz w:val="24"/>
          <w:szCs w:val="24"/>
          <w:lang w:val="en-US" w:eastAsia="zh-CN"/>
        </w:rPr>
      </w:pPr>
    </w:p>
    <w:p>
      <w:pPr>
        <w:jc w:val="both"/>
        <w:rPr>
          <w:rFonts w:hint="default" w:eastAsia="宋体"/>
          <w:b/>
          <w:bCs/>
          <w:sz w:val="24"/>
          <w:szCs w:val="24"/>
          <w:lang w:val="en-US" w:eastAsia="zh-CN"/>
        </w:rPr>
      </w:pPr>
      <w:r>
        <w:rPr>
          <w:rFonts w:hint="eastAsia" w:eastAsia="宋体"/>
          <w:b/>
          <w:bCs/>
          <w:sz w:val="24"/>
          <w:szCs w:val="24"/>
          <w:lang w:val="en-US" w:eastAsia="zh-CN"/>
        </w:rPr>
        <w:t>Step 4:                     Step 5:</w:t>
      </w:r>
    </w:p>
    <w:p>
      <w:pPr>
        <w:jc w:val="both"/>
        <w:rPr>
          <w:rFonts w:hint="default"/>
          <w:sz w:val="20"/>
          <w:szCs w:val="20"/>
          <w:lang w:val="en-US" w:eastAsia="zh-CN"/>
        </w:rPr>
      </w:pPr>
      <w:r>
        <w:rPr>
          <w:rFonts w:hint="default"/>
          <w:sz w:val="20"/>
          <w:szCs w:val="20"/>
          <w:lang w:val="en-US" w:eastAsia="zh-CN"/>
        </w:rPr>
        <w:t xml:space="preserve">Enter SMS OTP for </w:t>
      </w:r>
      <w:r>
        <w:rPr>
          <w:rFonts w:hint="eastAsia"/>
          <w:sz w:val="20"/>
          <w:szCs w:val="20"/>
          <w:lang w:val="en-US" w:eastAsia="zh-CN"/>
        </w:rPr>
        <w:t>2nd</w:t>
      </w:r>
      <w:r>
        <w:rPr>
          <w:rFonts w:hint="default"/>
          <w:sz w:val="20"/>
          <w:szCs w:val="20"/>
          <w:lang w:val="en-US" w:eastAsia="zh-CN"/>
        </w:rPr>
        <w:t xml:space="preserve"> verification</w:t>
      </w:r>
      <w:r>
        <w:rPr>
          <w:rFonts w:hint="eastAsia"/>
          <w:sz w:val="20"/>
          <w:szCs w:val="20"/>
          <w:lang w:val="en-US" w:eastAsia="zh-CN"/>
        </w:rPr>
        <w:t xml:space="preserve">.   </w:t>
      </w:r>
      <w:r>
        <w:rPr>
          <w:rFonts w:hint="default"/>
          <w:sz w:val="20"/>
          <w:szCs w:val="20"/>
          <w:lang w:val="en-US" w:eastAsia="zh-CN"/>
        </w:rPr>
        <w:t xml:space="preserve">Set a 6 digit </w:t>
      </w:r>
      <w:r>
        <w:rPr>
          <w:rFonts w:hint="eastAsia"/>
          <w:sz w:val="20"/>
          <w:szCs w:val="20"/>
          <w:lang w:val="en-US" w:eastAsia="zh-CN"/>
        </w:rPr>
        <w:t>number</w:t>
      </w:r>
      <w:r>
        <w:rPr>
          <w:rFonts w:hint="default"/>
          <w:sz w:val="20"/>
          <w:szCs w:val="20"/>
          <w:lang w:val="en-US" w:eastAsia="zh-CN"/>
        </w:rPr>
        <w:t xml:space="preserve"> as Digital </w:t>
      </w:r>
      <w:r>
        <w:rPr>
          <w:rFonts w:hint="eastAsia"/>
          <w:sz w:val="20"/>
          <w:szCs w:val="20"/>
          <w:lang w:val="en-US" w:eastAsia="zh-CN"/>
        </w:rPr>
        <w:t>Token Pin</w:t>
      </w:r>
    </w:p>
    <w:p>
      <w:pPr>
        <w:jc w:val="both"/>
        <w:rPr>
          <w:rFonts w:hint="eastAsia" w:eastAsia="宋体"/>
          <w:sz w:val="24"/>
          <w:szCs w:val="24"/>
          <w:lang w:val="en-US" w:eastAsia="zh-CN"/>
        </w:rPr>
      </w:pPr>
      <w:r>
        <w:rPr>
          <w:rFonts w:hint="eastAsia" w:eastAsia="宋体"/>
          <w:sz w:val="24"/>
          <w:szCs w:val="24"/>
          <w:lang w:val="en-US" w:eastAsia="zh-CN"/>
        </w:rPr>
        <w:drawing>
          <wp:inline distT="0" distB="0" distL="114300" distR="114300">
            <wp:extent cx="1317625" cy="2856865"/>
            <wp:effectExtent l="0" t="0" r="15875" b="635"/>
            <wp:docPr id="37" name="Picture 37" descr="2O7KjRDPV3oFUOxv5BFY0Rm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2O7KjRDPV3oFUOxv5BFY0RmR_300"/>
                    <pic:cNvPicPr>
                      <a:picLocks noChangeAspect="1"/>
                    </pic:cNvPicPr>
                  </pic:nvPicPr>
                  <pic:blipFill>
                    <a:blip r:embed="rId7"/>
                    <a:stretch>
                      <a:fillRect/>
                    </a:stretch>
                  </pic:blipFill>
                  <pic:spPr>
                    <a:xfrm>
                      <a:off x="0" y="0"/>
                      <a:ext cx="1317625" cy="285686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315720" cy="2851150"/>
            <wp:effectExtent l="0" t="0" r="17780" b="6350"/>
            <wp:docPr id="40" name="Picture 40" descr="0JwCrUash2xoV9z6KA6YM6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0JwCrUash2xoV9z6KA6YM6_300"/>
                    <pic:cNvPicPr>
                      <a:picLocks noChangeAspect="1"/>
                    </pic:cNvPicPr>
                  </pic:nvPicPr>
                  <pic:blipFill>
                    <a:blip r:embed="rId8"/>
                    <a:stretch>
                      <a:fillRect/>
                    </a:stretch>
                  </pic:blipFill>
                  <pic:spPr>
                    <a:xfrm>
                      <a:off x="0" y="0"/>
                      <a:ext cx="1315720" cy="2851150"/>
                    </a:xfrm>
                    <a:prstGeom prst="rect">
                      <a:avLst/>
                    </a:prstGeom>
                  </pic:spPr>
                </pic:pic>
              </a:graphicData>
            </a:graphic>
          </wp:inline>
        </w:drawing>
      </w:r>
    </w:p>
    <w:p>
      <w:pPr>
        <w:jc w:val="both"/>
        <w:rPr>
          <w:rFonts w:hint="eastAsia" w:eastAsia="宋体"/>
          <w:sz w:val="24"/>
          <w:szCs w:val="24"/>
          <w:lang w:val="en-US" w:eastAsia="zh-CN"/>
        </w:rPr>
      </w:pPr>
    </w:p>
    <w:p>
      <w:pPr>
        <w:jc w:val="both"/>
        <w:rPr>
          <w:rFonts w:hint="eastAsia" w:eastAsia="宋体"/>
          <w:sz w:val="24"/>
          <w:szCs w:val="24"/>
          <w:lang w:val="en-US" w:eastAsia="zh-CN"/>
        </w:rPr>
      </w:pPr>
    </w:p>
    <w:p>
      <w:pPr>
        <w:jc w:val="both"/>
        <w:rPr>
          <w:rFonts w:hint="eastAsia" w:eastAsia="宋体"/>
          <w:b/>
          <w:bCs/>
          <w:sz w:val="24"/>
          <w:szCs w:val="24"/>
          <w:u w:val="single"/>
          <w:lang w:val="en-US" w:eastAsia="zh-CN"/>
        </w:rPr>
      </w:pPr>
      <w:r>
        <w:rPr>
          <w:rFonts w:hint="eastAsia" w:eastAsia="宋体"/>
          <w:b/>
          <w:bCs/>
          <w:sz w:val="24"/>
          <w:szCs w:val="24"/>
          <w:u w:val="single"/>
          <w:lang w:val="en-US" w:eastAsia="zh-CN"/>
        </w:rPr>
        <w:t>Q5: How do I authorize Mobile Banking transaction using ICBC Digital Token?</w:t>
      </w:r>
    </w:p>
    <w:p>
      <w:pPr>
        <w:jc w:val="both"/>
        <w:rPr>
          <w:rFonts w:hint="eastAsia" w:eastAsia="宋体"/>
          <w:sz w:val="24"/>
          <w:szCs w:val="24"/>
          <w:lang w:val="en-US" w:eastAsia="zh-CN"/>
        </w:rPr>
      </w:pPr>
    </w:p>
    <w:p>
      <w:pPr>
        <w:jc w:val="both"/>
        <w:rPr>
          <w:rFonts w:hint="default" w:eastAsia="宋体"/>
          <w:sz w:val="24"/>
          <w:szCs w:val="24"/>
          <w:lang w:val="en-US" w:eastAsia="zh-CN"/>
        </w:rPr>
      </w:pPr>
      <w:r>
        <w:rPr>
          <w:rFonts w:hint="eastAsia" w:eastAsia="宋体"/>
          <w:sz w:val="24"/>
          <w:szCs w:val="24"/>
          <w:lang w:val="en-US" w:eastAsia="zh-CN"/>
        </w:rPr>
        <w:t>A5: Key in Digital Token 6 digit PIN and press confirm. Please note that some of the transaction</w:t>
      </w:r>
      <w:r>
        <w:rPr>
          <w:rFonts w:hint="default" w:eastAsia="宋体"/>
          <w:sz w:val="24"/>
          <w:szCs w:val="24"/>
          <w:lang w:val="en-US" w:eastAsia="zh-CN"/>
        </w:rPr>
        <w:t>s</w:t>
      </w:r>
      <w:r>
        <w:rPr>
          <w:rFonts w:hint="eastAsia" w:eastAsia="宋体"/>
          <w:sz w:val="24"/>
          <w:szCs w:val="24"/>
          <w:lang w:val="en-US" w:eastAsia="zh-CN"/>
        </w:rPr>
        <w:t xml:space="preserve"> m</w:t>
      </w:r>
      <w:r>
        <w:rPr>
          <w:rFonts w:hint="default" w:eastAsia="宋体"/>
          <w:sz w:val="24"/>
          <w:szCs w:val="24"/>
          <w:lang w:val="en-US" w:eastAsia="zh-CN"/>
        </w:rPr>
        <w:t>ay</w:t>
      </w:r>
      <w:r>
        <w:rPr>
          <w:rFonts w:hint="eastAsia" w:eastAsia="宋体"/>
          <w:sz w:val="24"/>
          <w:szCs w:val="24"/>
          <w:lang w:val="en-US" w:eastAsia="zh-CN"/>
        </w:rPr>
        <w:t xml:space="preserve"> </w:t>
      </w:r>
      <w:r>
        <w:rPr>
          <w:rFonts w:hint="default" w:eastAsia="宋体"/>
          <w:sz w:val="24"/>
          <w:szCs w:val="24"/>
          <w:lang w:val="en-US" w:eastAsia="zh-CN"/>
        </w:rPr>
        <w:t xml:space="preserve">require </w:t>
      </w:r>
      <w:r>
        <w:rPr>
          <w:rFonts w:hint="eastAsia" w:eastAsia="宋体"/>
          <w:sz w:val="24"/>
          <w:szCs w:val="24"/>
          <w:lang w:val="en-US" w:eastAsia="zh-CN"/>
        </w:rPr>
        <w:t>SMS OTPs as well.</w:t>
      </w:r>
    </w:p>
    <w:p>
      <w:pPr>
        <w:jc w:val="both"/>
        <w:rPr>
          <w:rFonts w:hint="default" w:eastAsia="宋体"/>
          <w:sz w:val="24"/>
          <w:szCs w:val="24"/>
          <w:lang w:val="en-US" w:eastAsia="zh-CN"/>
        </w:rPr>
      </w:pPr>
    </w:p>
    <w:p>
      <w:pPr>
        <w:jc w:val="both"/>
        <w:rPr>
          <w:rFonts w:hint="default" w:eastAsia="宋体"/>
          <w:b/>
          <w:bCs/>
          <w:sz w:val="24"/>
          <w:szCs w:val="24"/>
          <w:u w:val="single"/>
          <w:lang w:val="en-US" w:eastAsia="zh-CN"/>
        </w:rPr>
      </w:pPr>
      <w:r>
        <w:rPr>
          <w:rFonts w:hint="eastAsia" w:eastAsia="宋体"/>
          <w:b/>
          <w:bCs/>
          <w:sz w:val="24"/>
          <w:szCs w:val="24"/>
          <w:u w:val="single"/>
          <w:lang w:val="en-US" w:eastAsia="zh-CN"/>
        </w:rPr>
        <w:t>Q6: I forgot my ICBC Digital Token Pin. What should I do?</w:t>
      </w:r>
    </w:p>
    <w:p>
      <w:pPr>
        <w:jc w:val="both"/>
        <w:rPr>
          <w:rFonts w:hint="eastAsia" w:eastAsia="宋体"/>
          <w:sz w:val="24"/>
          <w:szCs w:val="24"/>
          <w:lang w:val="en-US" w:eastAsia="zh-CN"/>
        </w:rPr>
      </w:pPr>
    </w:p>
    <w:p>
      <w:pPr>
        <w:ind w:left="398" w:hanging="398" w:hangingChars="166"/>
        <w:jc w:val="both"/>
        <w:rPr>
          <w:rFonts w:hint="eastAsia" w:eastAsia="宋体"/>
          <w:sz w:val="24"/>
          <w:szCs w:val="24"/>
          <w:lang w:val="en-US" w:eastAsia="zh-CN"/>
        </w:rPr>
      </w:pPr>
      <w:r>
        <w:rPr>
          <w:rFonts w:hint="eastAsia" w:eastAsia="宋体"/>
          <w:sz w:val="24"/>
          <w:szCs w:val="24"/>
          <w:lang w:val="en-US" w:eastAsia="zh-CN"/>
        </w:rPr>
        <w:t>A6:</w:t>
      </w:r>
      <w:r>
        <w:rPr>
          <w:rFonts w:hint="default" w:eastAsia="宋体"/>
          <w:sz w:val="24"/>
          <w:szCs w:val="24"/>
          <w:lang w:val="en-US" w:eastAsia="zh-CN"/>
        </w:rPr>
        <w:t xml:space="preserve"> </w:t>
      </w:r>
      <w:r>
        <w:rPr>
          <w:rFonts w:hint="eastAsia" w:eastAsia="宋体"/>
          <w:sz w:val="24"/>
          <w:szCs w:val="24"/>
          <w:lang w:val="en-US" w:eastAsia="zh-CN"/>
        </w:rPr>
        <w:t>1)</w:t>
      </w:r>
      <w:r>
        <w:rPr>
          <w:rFonts w:hint="eastAsia" w:eastAsia="宋体"/>
          <w:sz w:val="24"/>
          <w:szCs w:val="24"/>
          <w:lang w:val="en-US" w:eastAsia="zh-CN"/>
        </w:rPr>
        <w:tab/>
      </w: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All</w:t>
      </w:r>
      <w:r>
        <w:rPr>
          <w:rFonts w:hint="default" w:eastAsia="宋体"/>
          <w:sz w:val="24"/>
          <w:szCs w:val="24"/>
          <w:lang w:val="en-US" w:eastAsia="zh-CN"/>
        </w:rPr>
        <w:t>”</w:t>
      </w:r>
      <w:r>
        <w:rPr>
          <w:rFonts w:hint="eastAsia" w:eastAsia="宋体"/>
          <w:sz w:val="24"/>
          <w:szCs w:val="24"/>
          <w:lang w:val="en-US" w:eastAsia="zh-CN"/>
        </w:rPr>
        <w:t xml:space="preserve"> under Financial Assistant  </w:t>
      </w:r>
    </w:p>
    <w:p>
      <w:pPr>
        <w:numPr>
          <w:ilvl w:val="0"/>
          <w:numId w:val="1"/>
        </w:numPr>
        <w:tabs>
          <w:tab w:val="clear" w:pos="312"/>
        </w:tabs>
        <w:ind w:left="398" w:leftChars="199"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Digital Token Setting</w:t>
      </w:r>
      <w:r>
        <w:rPr>
          <w:rFonts w:hint="default" w:eastAsia="宋体"/>
          <w:sz w:val="24"/>
          <w:szCs w:val="24"/>
          <w:lang w:val="en-US" w:eastAsia="zh-CN"/>
        </w:rPr>
        <w:t>”</w:t>
      </w:r>
    </w:p>
    <w:p>
      <w:pPr>
        <w:numPr>
          <w:ilvl w:val="0"/>
          <w:numId w:val="1"/>
        </w:numPr>
        <w:tabs>
          <w:tab w:val="clear" w:pos="312"/>
        </w:tabs>
        <w:ind w:left="398" w:leftChars="199"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Reset Digital Token</w:t>
      </w:r>
      <w:r>
        <w:rPr>
          <w:rFonts w:hint="default" w:eastAsia="宋体"/>
          <w:sz w:val="24"/>
          <w:szCs w:val="24"/>
          <w:lang w:val="en-US" w:eastAsia="zh-CN"/>
        </w:rPr>
        <w:t>”</w:t>
      </w:r>
    </w:p>
    <w:p>
      <w:pPr>
        <w:numPr>
          <w:ilvl w:val="0"/>
          <w:numId w:val="1"/>
        </w:numPr>
        <w:tabs>
          <w:tab w:val="clear" w:pos="312"/>
        </w:tabs>
        <w:ind w:left="398" w:leftChars="199" w:firstLine="0" w:firstLineChars="0"/>
        <w:jc w:val="both"/>
        <w:rPr>
          <w:rFonts w:hint="default" w:eastAsiaTheme="minorEastAsia"/>
          <w:sz w:val="24"/>
          <w:szCs w:val="24"/>
          <w:lang w:val="en-US" w:eastAsia="zh-CN"/>
        </w:rPr>
      </w:pPr>
      <w:r>
        <w:rPr>
          <w:rFonts w:hint="eastAsia"/>
          <w:sz w:val="24"/>
          <w:szCs w:val="24"/>
          <w:lang w:val="en-US" w:eastAsia="zh-CN"/>
        </w:rPr>
        <w:t xml:space="preserve">Re-Set up your digital token by using your Physical Token and SMS OTP and </w:t>
      </w:r>
      <w:r>
        <w:rPr>
          <w:rFonts w:hint="eastAsia"/>
          <w:sz w:val="24"/>
          <w:szCs w:val="24"/>
          <w:lang w:val="en-US" w:eastAsia="zh-CN"/>
        </w:rPr>
        <w:tab/>
      </w:r>
      <w:r>
        <w:rPr>
          <w:rFonts w:hint="eastAsia"/>
          <w:sz w:val="24"/>
          <w:szCs w:val="24"/>
          <w:lang w:val="en-US" w:eastAsia="zh-CN"/>
        </w:rPr>
        <w:tab/>
      </w:r>
      <w:r>
        <w:rPr>
          <w:rFonts w:hint="default"/>
          <w:sz w:val="24"/>
          <w:szCs w:val="24"/>
          <w:lang w:val="en-US"/>
        </w:rPr>
        <w:t>Digital Token is available for use</w:t>
      </w:r>
      <w:r>
        <w:rPr>
          <w:rFonts w:hint="eastAsia"/>
          <w:sz w:val="24"/>
          <w:szCs w:val="24"/>
          <w:lang w:val="en-US" w:eastAsia="zh-CN"/>
        </w:rPr>
        <w:t xml:space="preserve"> </w:t>
      </w:r>
      <w:r>
        <w:rPr>
          <w:rFonts w:hint="default"/>
          <w:sz w:val="24"/>
          <w:szCs w:val="24"/>
          <w:lang w:val="en-US"/>
        </w:rPr>
        <w:t>after 12 hours</w:t>
      </w:r>
      <w:r>
        <w:rPr>
          <w:rFonts w:hint="eastAsia"/>
          <w:sz w:val="24"/>
          <w:szCs w:val="24"/>
          <w:lang w:val="en-US" w:eastAsia="zh-CN"/>
        </w:rPr>
        <w:t xml:space="preserve"> cooling period.</w:t>
      </w:r>
    </w:p>
    <w:p>
      <w:pPr>
        <w:numPr>
          <w:ilvl w:val="0"/>
          <w:numId w:val="0"/>
        </w:numPr>
        <w:ind w:left="398" w:leftChars="199"/>
        <w:jc w:val="both"/>
        <w:rPr>
          <w:rFonts w:hint="eastAsia"/>
          <w:sz w:val="24"/>
          <w:szCs w:val="24"/>
          <w:lang w:val="en-US" w:eastAsia="zh-CN"/>
        </w:rPr>
      </w:pPr>
    </w:p>
    <w:p>
      <w:pPr>
        <w:numPr>
          <w:ilvl w:val="0"/>
          <w:numId w:val="0"/>
        </w:numPr>
        <w:ind w:left="300" w:leftChars="0"/>
        <w:jc w:val="both"/>
        <w:rPr>
          <w:rFonts w:hint="eastAsia"/>
          <w:sz w:val="24"/>
          <w:szCs w:val="24"/>
          <w:lang w:val="en-US" w:eastAsia="zh-CN"/>
        </w:rPr>
      </w:pPr>
    </w:p>
    <w:p>
      <w:pPr>
        <w:numPr>
          <w:ilvl w:val="0"/>
          <w:numId w:val="0"/>
        </w:numPr>
        <w:jc w:val="both"/>
        <w:rPr>
          <w:rFonts w:hint="eastAsia"/>
          <w:b/>
          <w:bCs/>
          <w:sz w:val="24"/>
          <w:szCs w:val="24"/>
          <w:u w:val="single"/>
          <w:lang w:val="en-US" w:eastAsia="zh-CN"/>
        </w:rPr>
      </w:pPr>
      <w:r>
        <w:rPr>
          <w:rFonts w:hint="eastAsia"/>
          <w:b/>
          <w:bCs/>
          <w:sz w:val="24"/>
          <w:szCs w:val="24"/>
          <w:u w:val="single"/>
          <w:lang w:val="en-US" w:eastAsia="zh-CN"/>
        </w:rPr>
        <w:t xml:space="preserve">Q7: Are there any charges for ICBC Digital Token? </w:t>
      </w:r>
    </w:p>
    <w:p>
      <w:pPr>
        <w:numPr>
          <w:ilvl w:val="0"/>
          <w:numId w:val="0"/>
        </w:numPr>
        <w:jc w:val="both"/>
        <w:rPr>
          <w:rFonts w:hint="eastAsia"/>
          <w:sz w:val="24"/>
          <w:szCs w:val="24"/>
          <w:lang w:val="en-US" w:eastAsia="zh-CN"/>
        </w:rPr>
      </w:pPr>
    </w:p>
    <w:p>
      <w:pPr>
        <w:numPr>
          <w:ilvl w:val="0"/>
          <w:numId w:val="0"/>
        </w:numPr>
        <w:jc w:val="both"/>
        <w:rPr>
          <w:rFonts w:hint="eastAsia"/>
          <w:sz w:val="24"/>
          <w:szCs w:val="24"/>
          <w:lang w:val="en-US" w:eastAsia="zh-CN"/>
        </w:rPr>
      </w:pPr>
      <w:r>
        <w:rPr>
          <w:rFonts w:hint="eastAsia"/>
          <w:sz w:val="24"/>
          <w:szCs w:val="24"/>
          <w:lang w:val="en-US" w:eastAsia="zh-CN"/>
        </w:rPr>
        <w:t xml:space="preserve">A7: No, there </w:t>
      </w:r>
      <w:r>
        <w:rPr>
          <w:rFonts w:hint="default"/>
          <w:sz w:val="24"/>
          <w:szCs w:val="24"/>
          <w:lang w:val="en-US" w:eastAsia="zh-CN"/>
        </w:rPr>
        <w:t xml:space="preserve">is </w:t>
      </w:r>
      <w:r>
        <w:rPr>
          <w:rFonts w:hint="eastAsia"/>
          <w:sz w:val="24"/>
          <w:szCs w:val="24"/>
          <w:lang w:val="en-US" w:eastAsia="zh-CN"/>
        </w:rPr>
        <w:t>no additional charges for using Digital Token.</w:t>
      </w:r>
    </w:p>
    <w:p>
      <w:pPr>
        <w:numPr>
          <w:ilvl w:val="0"/>
          <w:numId w:val="0"/>
        </w:numPr>
        <w:jc w:val="both"/>
        <w:rPr>
          <w:rFonts w:hint="eastAsia"/>
          <w:sz w:val="24"/>
          <w:szCs w:val="24"/>
          <w:lang w:val="en-US" w:eastAsia="zh-CN"/>
        </w:rPr>
      </w:pPr>
    </w:p>
    <w:p>
      <w:pPr>
        <w:numPr>
          <w:ilvl w:val="0"/>
          <w:numId w:val="0"/>
        </w:numPr>
        <w:jc w:val="both"/>
        <w:rPr>
          <w:rFonts w:hint="default"/>
          <w:b/>
          <w:bCs/>
          <w:sz w:val="24"/>
          <w:szCs w:val="24"/>
          <w:u w:val="single"/>
          <w:lang w:val="en-US" w:eastAsia="zh-CN"/>
        </w:rPr>
      </w:pPr>
      <w:r>
        <w:rPr>
          <w:rFonts w:hint="eastAsia"/>
          <w:b/>
          <w:bCs/>
          <w:sz w:val="24"/>
          <w:szCs w:val="24"/>
          <w:u w:val="single"/>
          <w:lang w:val="en-US" w:eastAsia="zh-CN"/>
        </w:rPr>
        <w:t>Q8: How do I change my ICBC Digital Token Pin?</w:t>
      </w:r>
    </w:p>
    <w:p>
      <w:pPr>
        <w:numPr>
          <w:ilvl w:val="0"/>
          <w:numId w:val="0"/>
        </w:numPr>
        <w:jc w:val="both"/>
        <w:rPr>
          <w:rFonts w:hint="eastAsia"/>
          <w:sz w:val="24"/>
          <w:szCs w:val="24"/>
          <w:lang w:val="en-US" w:eastAsia="zh-CN"/>
        </w:rPr>
      </w:pPr>
    </w:p>
    <w:p>
      <w:pPr>
        <w:jc w:val="both"/>
        <w:rPr>
          <w:rFonts w:hint="eastAsia" w:eastAsia="宋体"/>
          <w:sz w:val="24"/>
          <w:szCs w:val="24"/>
          <w:lang w:val="en-US" w:eastAsia="zh-CN"/>
        </w:rPr>
      </w:pPr>
      <w:r>
        <w:rPr>
          <w:rFonts w:hint="eastAsia"/>
          <w:sz w:val="24"/>
          <w:szCs w:val="24"/>
          <w:lang w:val="en-US" w:eastAsia="zh-CN"/>
        </w:rPr>
        <w:t xml:space="preserve">A8: </w:t>
      </w:r>
      <w:r>
        <w:rPr>
          <w:rFonts w:hint="eastAsia" w:eastAsia="宋体"/>
          <w:sz w:val="24"/>
          <w:szCs w:val="24"/>
          <w:lang w:val="en-US" w:eastAsia="zh-CN"/>
        </w:rPr>
        <w:t>1)</w:t>
      </w:r>
      <w:r>
        <w:rPr>
          <w:rFonts w:hint="eastAsia" w:eastAsia="宋体"/>
          <w:sz w:val="24"/>
          <w:szCs w:val="24"/>
          <w:lang w:val="en-US" w:eastAsia="zh-CN"/>
        </w:rPr>
        <w:tab/>
      </w: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All</w:t>
      </w:r>
      <w:r>
        <w:rPr>
          <w:rFonts w:hint="default" w:eastAsia="宋体"/>
          <w:sz w:val="24"/>
          <w:szCs w:val="24"/>
          <w:lang w:val="en-US" w:eastAsia="zh-CN"/>
        </w:rPr>
        <w:t>”</w:t>
      </w:r>
      <w:r>
        <w:rPr>
          <w:rFonts w:hint="eastAsia" w:eastAsia="宋体"/>
          <w:sz w:val="24"/>
          <w:szCs w:val="24"/>
          <w:lang w:val="en-US" w:eastAsia="zh-CN"/>
        </w:rPr>
        <w:t xml:space="preserve"> under Financial Assistant  </w:t>
      </w:r>
    </w:p>
    <w:p>
      <w:pPr>
        <w:numPr>
          <w:ilvl w:val="0"/>
          <w:numId w:val="2"/>
        </w:numPr>
        <w:ind w:left="420" w:left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Digital Token Setting</w:t>
      </w:r>
      <w:r>
        <w:rPr>
          <w:rFonts w:hint="default" w:eastAsia="宋体"/>
          <w:sz w:val="24"/>
          <w:szCs w:val="24"/>
          <w:lang w:val="en-US" w:eastAsia="zh-CN"/>
        </w:rPr>
        <w:t>”</w:t>
      </w:r>
    </w:p>
    <w:p>
      <w:pPr>
        <w:numPr>
          <w:ilvl w:val="0"/>
          <w:numId w:val="2"/>
        </w:numPr>
        <w:ind w:left="420" w:leftChars="0"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Change Password</w:t>
      </w:r>
      <w:r>
        <w:rPr>
          <w:rFonts w:hint="default" w:eastAsia="宋体"/>
          <w:sz w:val="24"/>
          <w:szCs w:val="24"/>
          <w:lang w:val="en-US" w:eastAsia="zh-CN"/>
        </w:rPr>
        <w:t>”</w:t>
      </w:r>
    </w:p>
    <w:p>
      <w:pPr>
        <w:numPr>
          <w:ilvl w:val="0"/>
          <w:numId w:val="2"/>
        </w:numPr>
        <w:ind w:left="420" w:leftChars="0" w:firstLine="0" w:firstLineChars="0"/>
        <w:jc w:val="both"/>
        <w:rPr>
          <w:rFonts w:hint="default" w:eastAsia="宋体"/>
          <w:sz w:val="24"/>
          <w:szCs w:val="24"/>
          <w:lang w:val="en-US" w:eastAsia="zh-CN"/>
        </w:rPr>
      </w:pPr>
      <w:r>
        <w:rPr>
          <w:rFonts w:hint="eastAsia" w:eastAsia="宋体"/>
          <w:sz w:val="24"/>
          <w:szCs w:val="24"/>
          <w:lang w:val="en-US" w:eastAsia="zh-CN"/>
        </w:rPr>
        <w:t>Need to key in the Old Pin number and New Pin number</w:t>
      </w:r>
    </w:p>
    <w:p>
      <w:pPr>
        <w:numPr>
          <w:ilvl w:val="0"/>
          <w:numId w:val="0"/>
        </w:numPr>
        <w:jc w:val="both"/>
        <w:rPr>
          <w:rFonts w:hint="eastAsia" w:eastAsia="宋体"/>
          <w:sz w:val="24"/>
          <w:szCs w:val="24"/>
          <w:lang w:val="en-US" w:eastAsia="zh-CN"/>
        </w:rPr>
      </w:pPr>
    </w:p>
    <w:p>
      <w:pPr>
        <w:numPr>
          <w:ilvl w:val="0"/>
          <w:numId w:val="0"/>
        </w:numPr>
        <w:jc w:val="both"/>
        <w:rPr>
          <w:rFonts w:hint="eastAsia" w:eastAsia="宋体"/>
          <w:b/>
          <w:bCs/>
          <w:sz w:val="24"/>
          <w:szCs w:val="24"/>
          <w:u w:val="single"/>
          <w:lang w:val="en-US" w:eastAsia="zh-CN"/>
        </w:rPr>
      </w:pPr>
    </w:p>
    <w:p>
      <w:pPr>
        <w:numPr>
          <w:ilvl w:val="0"/>
          <w:numId w:val="0"/>
        </w:numPr>
        <w:jc w:val="both"/>
        <w:rPr>
          <w:rFonts w:hint="default" w:eastAsia="宋体"/>
          <w:b/>
          <w:bCs/>
          <w:sz w:val="24"/>
          <w:szCs w:val="24"/>
          <w:u w:val="single"/>
          <w:lang w:val="en-US" w:eastAsia="zh-CN"/>
        </w:rPr>
      </w:pPr>
      <w:r>
        <w:rPr>
          <w:rFonts w:hint="eastAsia" w:eastAsia="宋体"/>
          <w:b/>
          <w:bCs/>
          <w:sz w:val="24"/>
          <w:szCs w:val="24"/>
          <w:u w:val="single"/>
          <w:lang w:val="en-US" w:eastAsia="zh-CN"/>
        </w:rPr>
        <w:t>Q9: I</w:t>
      </w:r>
      <w:r>
        <w:rPr>
          <w:rFonts w:hint="default" w:eastAsia="宋体"/>
          <w:b/>
          <w:bCs/>
          <w:sz w:val="24"/>
          <w:szCs w:val="24"/>
          <w:u w:val="single"/>
          <w:lang w:val="en-US" w:eastAsia="zh-CN"/>
        </w:rPr>
        <w:t>’</w:t>
      </w:r>
      <w:r>
        <w:rPr>
          <w:rFonts w:hint="eastAsia" w:eastAsia="宋体"/>
          <w:b/>
          <w:bCs/>
          <w:sz w:val="24"/>
          <w:szCs w:val="24"/>
          <w:u w:val="single"/>
          <w:lang w:val="en-US" w:eastAsia="zh-CN"/>
        </w:rPr>
        <w:t xml:space="preserve">ve changed my mobile device. Do I need to set up my ICBC </w:t>
      </w:r>
      <w:r>
        <w:rPr>
          <w:rFonts w:hint="default" w:eastAsia="宋体"/>
          <w:b/>
          <w:bCs/>
          <w:sz w:val="24"/>
          <w:szCs w:val="24"/>
          <w:u w:val="single"/>
          <w:lang w:val="en-US" w:eastAsia="zh-CN"/>
        </w:rPr>
        <w:t>D</w:t>
      </w:r>
      <w:r>
        <w:rPr>
          <w:rFonts w:hint="eastAsia" w:eastAsia="宋体"/>
          <w:b/>
          <w:bCs/>
          <w:sz w:val="24"/>
          <w:szCs w:val="24"/>
          <w:u w:val="single"/>
          <w:lang w:val="en-US" w:eastAsia="zh-CN"/>
        </w:rPr>
        <w:t xml:space="preserve">igital </w:t>
      </w:r>
      <w:r>
        <w:rPr>
          <w:rFonts w:hint="default" w:eastAsia="宋体"/>
          <w:b/>
          <w:bCs/>
          <w:sz w:val="24"/>
          <w:szCs w:val="24"/>
          <w:u w:val="single"/>
          <w:lang w:val="en-US" w:eastAsia="zh-CN"/>
        </w:rPr>
        <w:t>T</w:t>
      </w:r>
      <w:r>
        <w:rPr>
          <w:rFonts w:hint="eastAsia" w:eastAsia="宋体"/>
          <w:b/>
          <w:bCs/>
          <w:sz w:val="24"/>
          <w:szCs w:val="24"/>
          <w:u w:val="single"/>
          <w:lang w:val="en-US" w:eastAsia="zh-CN"/>
        </w:rPr>
        <w:t>oken again?</w:t>
      </w:r>
    </w:p>
    <w:p>
      <w:pPr>
        <w:numPr>
          <w:ilvl w:val="0"/>
          <w:numId w:val="0"/>
        </w:numPr>
        <w:jc w:val="both"/>
        <w:rPr>
          <w:rFonts w:hint="eastAsia" w:eastAsia="宋体"/>
          <w:sz w:val="24"/>
          <w:szCs w:val="24"/>
          <w:lang w:val="en-US" w:eastAsia="zh-CN"/>
        </w:rPr>
      </w:pPr>
    </w:p>
    <w:p>
      <w:pPr>
        <w:numPr>
          <w:ilvl w:val="0"/>
          <w:numId w:val="0"/>
        </w:numPr>
        <w:jc w:val="both"/>
        <w:rPr>
          <w:rFonts w:hint="eastAsia" w:eastAsia="宋体"/>
          <w:sz w:val="24"/>
          <w:szCs w:val="24"/>
          <w:lang w:val="en-US" w:eastAsia="zh-CN"/>
        </w:rPr>
      </w:pPr>
      <w:r>
        <w:rPr>
          <w:rFonts w:hint="eastAsia" w:eastAsia="宋体"/>
          <w:sz w:val="24"/>
          <w:szCs w:val="24"/>
          <w:lang w:val="en-US" w:eastAsia="zh-CN"/>
        </w:rPr>
        <w:t>A9: Yes. The digital token on your old device will be removed once you do so.</w:t>
      </w:r>
    </w:p>
    <w:p>
      <w:pPr>
        <w:numPr>
          <w:ilvl w:val="0"/>
          <w:numId w:val="0"/>
        </w:numPr>
        <w:jc w:val="both"/>
        <w:rPr>
          <w:rFonts w:hint="eastAsia" w:eastAsia="宋体"/>
          <w:sz w:val="24"/>
          <w:szCs w:val="24"/>
          <w:lang w:val="en-US" w:eastAsia="zh-CN"/>
        </w:rPr>
      </w:pPr>
    </w:p>
    <w:p>
      <w:pPr>
        <w:numPr>
          <w:ilvl w:val="0"/>
          <w:numId w:val="0"/>
        </w:numPr>
        <w:jc w:val="both"/>
        <w:rPr>
          <w:rFonts w:hint="default" w:eastAsia="宋体"/>
          <w:b/>
          <w:bCs/>
          <w:sz w:val="24"/>
          <w:szCs w:val="24"/>
          <w:u w:val="single"/>
          <w:lang w:val="en-US" w:eastAsia="zh-CN"/>
        </w:rPr>
      </w:pPr>
      <w:r>
        <w:rPr>
          <w:rFonts w:hint="eastAsia" w:eastAsia="宋体"/>
          <w:b/>
          <w:bCs/>
          <w:sz w:val="24"/>
          <w:szCs w:val="24"/>
          <w:u w:val="single"/>
          <w:lang w:val="en-US" w:eastAsia="zh-CN"/>
        </w:rPr>
        <w:t>Q10: What if my ICBC Digital Token Pin is locked due to exceeded pin tries?</w:t>
      </w:r>
    </w:p>
    <w:p>
      <w:pPr>
        <w:numPr>
          <w:ilvl w:val="0"/>
          <w:numId w:val="0"/>
        </w:numPr>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A10: For security reasons, your ICBC Digital Token will be disable</w:t>
      </w:r>
      <w:r>
        <w:rPr>
          <w:rFonts w:hint="default" w:eastAsia="宋体"/>
          <w:sz w:val="24"/>
          <w:szCs w:val="24"/>
          <w:lang w:val="en-US" w:eastAsia="zh-CN"/>
        </w:rPr>
        <w:t>d</w:t>
      </w:r>
      <w:r>
        <w:rPr>
          <w:rFonts w:hint="eastAsia" w:eastAsia="宋体"/>
          <w:sz w:val="24"/>
          <w:szCs w:val="24"/>
          <w:lang w:val="en-US" w:eastAsia="zh-CN"/>
        </w:rPr>
        <w:t xml:space="preserve"> automatically. You will need to set up your ICBC Digital Token again.</w:t>
      </w:r>
      <w:r>
        <w:rPr>
          <w:rFonts w:hint="default" w:eastAsia="宋体"/>
          <w:sz w:val="24"/>
          <w:szCs w:val="24"/>
          <w:lang w:val="en-US" w:eastAsia="zh-CN"/>
        </w:rPr>
        <w:t xml:space="preserve"> </w:t>
      </w:r>
      <w:r>
        <w:rPr>
          <w:rFonts w:hint="eastAsia" w:eastAsia="宋体"/>
          <w:sz w:val="24"/>
          <w:szCs w:val="24"/>
          <w:lang w:val="en-US" w:eastAsia="zh-CN"/>
        </w:rPr>
        <w:t>(Please refer to</w:t>
      </w:r>
      <w:r>
        <w:rPr>
          <w:rFonts w:hint="eastAsia" w:eastAsia="宋体"/>
          <w:i/>
          <w:iCs/>
          <w:sz w:val="24"/>
          <w:szCs w:val="24"/>
          <w:lang w:val="en-US" w:eastAsia="zh-CN"/>
        </w:rPr>
        <w:t xml:space="preserve"> Question 4</w:t>
      </w:r>
      <w:r>
        <w:rPr>
          <w:rFonts w:hint="eastAsia" w:eastAsia="宋体"/>
          <w:sz w:val="24"/>
          <w:szCs w:val="24"/>
          <w:lang w:val="en-US" w:eastAsia="zh-CN"/>
        </w:rPr>
        <w:t xml:space="preserve"> above).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Q11: Can I set up my ICBC Digital Token on multiple mobile device?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A11: You can only set up your ICBC Digital Token on one mobile device. If you set up ICBC Digital token on a separate mobile device, the previous set up will be disable</w:t>
      </w:r>
      <w:r>
        <w:rPr>
          <w:rFonts w:hint="default" w:eastAsia="宋体"/>
          <w:sz w:val="24"/>
          <w:szCs w:val="24"/>
          <w:lang w:val="en-US" w:eastAsia="zh-CN"/>
        </w:rPr>
        <w:t>d</w:t>
      </w:r>
      <w:r>
        <w:rPr>
          <w:rFonts w:hint="eastAsia" w:eastAsia="宋体"/>
          <w:sz w:val="24"/>
          <w:szCs w:val="24"/>
          <w:lang w:val="en-US" w:eastAsia="zh-CN"/>
        </w:rPr>
        <w:t>.</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 xml:space="preserve">Q12: What if </w:t>
      </w:r>
      <w:r>
        <w:rPr>
          <w:rFonts w:hint="default" w:eastAsia="宋体"/>
          <w:b/>
          <w:bCs/>
          <w:sz w:val="24"/>
          <w:szCs w:val="24"/>
          <w:u w:val="single"/>
          <w:lang w:val="en-US" w:eastAsia="zh-CN"/>
        </w:rPr>
        <w:t>I</w:t>
      </w:r>
      <w:r>
        <w:rPr>
          <w:rFonts w:hint="eastAsia" w:eastAsia="宋体"/>
          <w:b/>
          <w:bCs/>
          <w:sz w:val="24"/>
          <w:szCs w:val="24"/>
          <w:u w:val="single"/>
          <w:lang w:val="en-US" w:eastAsia="zh-CN"/>
        </w:rPr>
        <w:t xml:space="preserve"> lose my mobile device?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Q12: Please contact ICBC hotline at 65-6369 5588 immediately and our Customer Service Representative will be able to disable the Online Banking service.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Q13: Do i need to keep the physical token after i sign up Digital token?</w:t>
      </w:r>
    </w:p>
    <w:p>
      <w:pPr>
        <w:numPr>
          <w:ilvl w:val="0"/>
          <w:numId w:val="0"/>
        </w:numPr>
        <w:tabs>
          <w:tab w:val="left" w:pos="600"/>
        </w:tabs>
        <w:jc w:val="both"/>
        <w:rPr>
          <w:rFonts w:hint="eastAsia" w:eastAsia="宋体"/>
          <w:sz w:val="24"/>
          <w:szCs w:val="24"/>
          <w:lang w:val="en-US" w:eastAsia="zh-CN"/>
        </w:rPr>
      </w:pPr>
    </w:p>
    <w:p>
      <w:pPr>
        <w:jc w:val="both"/>
        <w:rPr>
          <w:rFonts w:hint="default"/>
          <w:sz w:val="24"/>
          <w:szCs w:val="24"/>
          <w:lang w:val="en-US" w:eastAsia="zh-CN"/>
        </w:rPr>
      </w:pPr>
      <w:r>
        <w:rPr>
          <w:rFonts w:hint="eastAsia" w:eastAsia="宋体"/>
          <w:sz w:val="24"/>
          <w:szCs w:val="24"/>
          <w:lang w:val="en-US" w:eastAsia="zh-CN"/>
        </w:rPr>
        <w:t xml:space="preserve">A13: Yes.Due to </w:t>
      </w:r>
      <w:r>
        <w:rPr>
          <w:rFonts w:hint="eastAsia"/>
          <w:sz w:val="24"/>
          <w:szCs w:val="24"/>
          <w:lang w:val="en-US" w:eastAsia="zh-CN"/>
        </w:rPr>
        <w:t>ICBC Digital Token does not cover Internet Banking</w:t>
      </w:r>
      <w:r>
        <w:rPr>
          <w:rFonts w:hint="default"/>
          <w:sz w:val="24"/>
          <w:szCs w:val="24"/>
          <w:lang w:val="en-US" w:eastAsia="zh-CN"/>
        </w:rPr>
        <w:t xml:space="preserve"> for now</w:t>
      </w:r>
      <w:r>
        <w:rPr>
          <w:rFonts w:hint="eastAsia"/>
          <w:sz w:val="24"/>
          <w:szCs w:val="24"/>
          <w:lang w:val="en-US" w:eastAsia="zh-CN"/>
        </w:rPr>
        <w:t>, you will need to continue using your physical token or SMS OTP to authenticate transactions when you using Internet Banking.</w:t>
      </w:r>
    </w:p>
    <w:p>
      <w:pPr>
        <w:numPr>
          <w:ilvl w:val="0"/>
          <w:numId w:val="0"/>
        </w:numPr>
        <w:tabs>
          <w:tab w:val="left" w:pos="600"/>
        </w:tabs>
        <w:jc w:val="both"/>
        <w:rPr>
          <w:rFonts w:hint="default" w:eastAsia="宋体"/>
          <w:sz w:val="24"/>
          <w:szCs w:val="24"/>
          <w:lang w:val="en-US" w:eastAsia="zh-CN"/>
        </w:rPr>
      </w:pPr>
    </w:p>
    <w:p>
      <w:pPr>
        <w:numPr>
          <w:ilvl w:val="0"/>
          <w:numId w:val="0"/>
        </w:numPr>
        <w:tabs>
          <w:tab w:val="left" w:pos="600"/>
        </w:tabs>
        <w:jc w:val="both"/>
        <w:rPr>
          <w:rFonts w:hint="default" w:eastAsia="宋体"/>
          <w:sz w:val="24"/>
          <w:szCs w:val="24"/>
          <w:lang w:val="en-US" w:eastAsia="zh-CN"/>
        </w:rPr>
      </w:pPr>
    </w:p>
    <w:p>
      <w:pPr>
        <w:numPr>
          <w:ilvl w:val="0"/>
          <w:numId w:val="0"/>
        </w:numPr>
        <w:jc w:val="both"/>
        <w:rPr>
          <w:rFonts w:hint="default"/>
          <w:sz w:val="24"/>
          <w:szCs w:val="24"/>
          <w:lang w:val="en-US" w:eastAsia="zh-CN"/>
        </w:rPr>
      </w:pPr>
    </w:p>
    <w:p>
      <w:pPr>
        <w:numPr>
          <w:ilvl w:val="0"/>
          <w:numId w:val="0"/>
        </w:numPr>
        <w:jc w:val="both"/>
        <w:rPr>
          <w:rFonts w:hint="default" w:eastAsia="宋体"/>
          <w:sz w:val="24"/>
          <w:szCs w:val="24"/>
          <w:lang w:val="en-US"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D29DB"/>
    <w:multiLevelType w:val="singleLevel"/>
    <w:tmpl w:val="A57D29DB"/>
    <w:lvl w:ilvl="0" w:tentative="0">
      <w:start w:val="2"/>
      <w:numFmt w:val="decimal"/>
      <w:lvlText w:val="%1)"/>
      <w:lvlJc w:val="left"/>
      <w:pPr>
        <w:tabs>
          <w:tab w:val="left" w:pos="420"/>
        </w:tabs>
        <w:ind w:left="420"/>
      </w:pPr>
    </w:lvl>
  </w:abstractNum>
  <w:abstractNum w:abstractNumId="1">
    <w:nsid w:val="1750F737"/>
    <w:multiLevelType w:val="singleLevel"/>
    <w:tmpl w:val="1750F737"/>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90D75"/>
    <w:rsid w:val="005C38A7"/>
    <w:rsid w:val="06F91274"/>
    <w:rsid w:val="07AE178E"/>
    <w:rsid w:val="14966676"/>
    <w:rsid w:val="230652EB"/>
    <w:rsid w:val="243A602B"/>
    <w:rsid w:val="2BF724FC"/>
    <w:rsid w:val="2C295EB0"/>
    <w:rsid w:val="3200392C"/>
    <w:rsid w:val="327075F5"/>
    <w:rsid w:val="34445AD4"/>
    <w:rsid w:val="36A90D75"/>
    <w:rsid w:val="3D174078"/>
    <w:rsid w:val="42977450"/>
    <w:rsid w:val="4F8D4351"/>
    <w:rsid w:val="5D8C60CF"/>
    <w:rsid w:val="5E071AFE"/>
    <w:rsid w:val="75F17BAD"/>
    <w:rsid w:val="7D246F97"/>
    <w:rsid w:val="7FA8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2023-08-22T08:53:00Z</dcterms:created>
  <dc:creator>hwsg-jennywky</dc:creator>
  <cp:lastModifiedBy>Kong De Yao</cp:lastModifiedBy>
  <dcterms:modified xsi:type="dcterms:W3CDTF">2024-05-24T03:46:49Z</dcterms:modified>
  <dc:title>Q1：Why set up Digital Token?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